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5707" w14:textId="77777777" w:rsidR="00870A9B" w:rsidRPr="00AE7FB9" w:rsidRDefault="005711CE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 w:rsidRPr="00AE7FB9">
        <w:rPr>
          <w:rFonts w:ascii="Maiandra GD" w:hAnsi="Maiandra GD"/>
          <w:sz w:val="24"/>
          <w:szCs w:val="24"/>
        </w:rPr>
        <w:t>Subject:</w:t>
      </w:r>
      <w:r w:rsidR="00C75B28" w:rsidRPr="00AE7FB9">
        <w:rPr>
          <w:rFonts w:ascii="Maiandra GD" w:hAnsi="Maiandra GD"/>
          <w:sz w:val="24"/>
          <w:szCs w:val="24"/>
        </w:rPr>
        <w:t xml:space="preserve"> Maths</w:t>
      </w:r>
    </w:p>
    <w:p w14:paraId="0BBE5C72" w14:textId="77777777" w:rsidR="005711CE" w:rsidRPr="00AE7FB9" w:rsidRDefault="005711CE">
      <w:pPr>
        <w:rPr>
          <w:rFonts w:ascii="Maiandra GD" w:hAnsi="Maiandra GD"/>
          <w:sz w:val="24"/>
          <w:szCs w:val="24"/>
        </w:rPr>
      </w:pPr>
      <w:r w:rsidRPr="00AE7FB9">
        <w:rPr>
          <w:rFonts w:ascii="Maiandra GD" w:hAnsi="Maiandra GD"/>
          <w:sz w:val="24"/>
          <w:szCs w:val="24"/>
        </w:rPr>
        <w:t>Wider reading lists</w:t>
      </w:r>
      <w:r w:rsidR="0057360D" w:rsidRPr="00AE7FB9">
        <w:rPr>
          <w:rFonts w:ascii="Maiandra GD" w:hAnsi="Maiandra GD"/>
          <w:sz w:val="24"/>
          <w:szCs w:val="24"/>
        </w:rPr>
        <w:t xml:space="preserve"> for students</w:t>
      </w:r>
    </w:p>
    <w:tbl>
      <w:tblPr>
        <w:tblStyle w:val="TableGrid"/>
        <w:tblW w:w="9813" w:type="dxa"/>
        <w:tblInd w:w="-113" w:type="dxa"/>
        <w:tblLook w:val="04A0" w:firstRow="1" w:lastRow="0" w:firstColumn="1" w:lastColumn="0" w:noHBand="0" w:noVBand="1"/>
      </w:tblPr>
      <w:tblGrid>
        <w:gridCol w:w="2576"/>
        <w:gridCol w:w="2494"/>
        <w:gridCol w:w="4743"/>
      </w:tblGrid>
      <w:tr w:rsidR="00AE7FB9" w:rsidRPr="00AE7FB9" w14:paraId="266B9CCB" w14:textId="77777777" w:rsidTr="00211494">
        <w:trPr>
          <w:trHeight w:val="96"/>
        </w:trPr>
        <w:tc>
          <w:tcPr>
            <w:tcW w:w="2576" w:type="dxa"/>
          </w:tcPr>
          <w:p w14:paraId="20ED3E09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 xml:space="preserve">Year group </w:t>
            </w:r>
          </w:p>
        </w:tc>
        <w:tc>
          <w:tcPr>
            <w:tcW w:w="2494" w:type="dxa"/>
          </w:tcPr>
          <w:p w14:paraId="487190B9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 xml:space="preserve">Topic/module </w:t>
            </w:r>
          </w:p>
        </w:tc>
        <w:tc>
          <w:tcPr>
            <w:tcW w:w="4743" w:type="dxa"/>
          </w:tcPr>
          <w:p w14:paraId="47C9DE8D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 xml:space="preserve">Suggested reading </w:t>
            </w:r>
          </w:p>
        </w:tc>
      </w:tr>
      <w:tr w:rsidR="00AE7FB9" w:rsidRPr="00AE7FB9" w14:paraId="64E9B9D1" w14:textId="77777777" w:rsidTr="00211494">
        <w:trPr>
          <w:trHeight w:val="1337"/>
        </w:trPr>
        <w:tc>
          <w:tcPr>
            <w:tcW w:w="2576" w:type="dxa"/>
          </w:tcPr>
          <w:p w14:paraId="096ADBDC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14:paraId="63813EAB" w14:textId="77777777" w:rsidR="005711CE" w:rsidRPr="00AE7FB9" w:rsidRDefault="008629AF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14:paraId="704E055A" w14:textId="77777777" w:rsidR="005711CE" w:rsidRPr="00AE7FB9" w:rsidRDefault="008629AF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Geometry: Introduction to the Pythagorean theorem</w:t>
            </w:r>
          </w:p>
        </w:tc>
        <w:tc>
          <w:tcPr>
            <w:tcW w:w="4743" w:type="dxa"/>
          </w:tcPr>
          <w:p w14:paraId="7C3048B9" w14:textId="69DC3604" w:rsidR="008629AF" w:rsidRPr="00AE7FB9" w:rsidRDefault="00211494" w:rsidP="008629AF">
            <w:pPr>
              <w:shd w:val="clear" w:color="auto" w:fill="FFFFFF"/>
              <w:spacing w:before="100" w:beforeAutospacing="1" w:after="100" w:afterAutospacing="1" w:line="288" w:lineRule="atLeast"/>
              <w:outlineLvl w:val="1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  <w:r w:rsidRPr="00AE7FB9">
              <w:rPr>
                <w:rFonts w:ascii="Maiandra GD" w:hAnsi="Maiandra G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2A19453E" wp14:editId="02BDA374">
                  <wp:simplePos x="0" y="0"/>
                  <wp:positionH relativeFrom="column">
                    <wp:posOffset>1542566</wp:posOffset>
                  </wp:positionH>
                  <wp:positionV relativeFrom="paragraph">
                    <wp:posOffset>52705</wp:posOffset>
                  </wp:positionV>
                  <wp:extent cx="1214755" cy="1364615"/>
                  <wp:effectExtent l="0" t="0" r="444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9AF" w:rsidRPr="00AE7FB9">
              <w:rPr>
                <w:rFonts w:ascii="Maiandra GD" w:eastAsia="Times New Roman" w:hAnsi="Maiandra GD" w:cs="Arial"/>
                <w:bCs/>
                <w:sz w:val="24"/>
                <w:szCs w:val="24"/>
                <w:lang w:eastAsia="en-GB"/>
              </w:rPr>
              <w:t>WHAT'S YOUR ANGLE, PYTHAGORAS?</w:t>
            </w:r>
            <w:r w:rsidR="008629AF" w:rsidRPr="00AE7FB9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br/>
            </w:r>
            <w:r w:rsidR="008629AF" w:rsidRPr="00AE7FB9">
              <w:rPr>
                <w:rFonts w:ascii="Maiandra GD" w:eastAsia="Times New Roman" w:hAnsi="Maiandra GD" w:cs="Arial"/>
                <w:bCs/>
                <w:sz w:val="24"/>
                <w:szCs w:val="24"/>
                <w:lang w:eastAsia="en-GB"/>
              </w:rPr>
              <w:t>Author:</w:t>
            </w:r>
            <w:r w:rsidR="008629AF" w:rsidRPr="00AE7FB9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t> </w:t>
            </w:r>
            <w:hyperlink r:id="rId9" w:history="1">
              <w:r w:rsidR="008629AF" w:rsidRPr="00AE7FB9">
                <w:rPr>
                  <w:rFonts w:ascii="Maiandra GD" w:eastAsia="Times New Roman" w:hAnsi="Maiandra GD" w:cs="Arial"/>
                  <w:bCs/>
                  <w:sz w:val="24"/>
                  <w:szCs w:val="24"/>
                  <w:lang w:eastAsia="en-GB"/>
                </w:rPr>
                <w:t>Julie Ellis</w:t>
              </w:r>
            </w:hyperlink>
            <w:r w:rsidR="008629AF" w:rsidRPr="00AE7FB9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br/>
            </w:r>
            <w:r w:rsidR="008629AF" w:rsidRPr="00AE7F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 w:rsidR="008629AF" w:rsidRPr="00AE7FB9">
              <w:rPr>
                <w:rFonts w:ascii="Maiandra GD" w:eastAsia="Times New Roman" w:hAnsi="Maiandra GD" w:cs="Arial"/>
                <w:bCs/>
                <w:sz w:val="24"/>
                <w:szCs w:val="24"/>
                <w:lang w:eastAsia="en-GB"/>
              </w:rPr>
              <w:t>Illustrator: </w:t>
            </w:r>
            <w:hyperlink r:id="rId10" w:tgtFrame="_blank" w:history="1">
              <w:r w:rsidR="008629AF" w:rsidRPr="00AE7FB9">
                <w:rPr>
                  <w:rFonts w:ascii="Maiandra GD" w:eastAsia="Times New Roman" w:hAnsi="Maiandra GD" w:cs="Arial"/>
                  <w:bCs/>
                  <w:sz w:val="24"/>
                  <w:szCs w:val="24"/>
                  <w:lang w:eastAsia="en-GB"/>
                </w:rPr>
                <w:t>Phyllis Hornung</w:t>
              </w:r>
            </w:hyperlink>
          </w:p>
          <w:p w14:paraId="6362EB4C" w14:textId="61FAB41A" w:rsidR="005711CE" w:rsidRPr="00AE7FB9" w:rsidRDefault="005711CE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AE7FB9" w:rsidRPr="00AE7FB9" w14:paraId="3C924C3A" w14:textId="77777777" w:rsidTr="00211494">
        <w:trPr>
          <w:trHeight w:val="1337"/>
        </w:trPr>
        <w:tc>
          <w:tcPr>
            <w:tcW w:w="2576" w:type="dxa"/>
          </w:tcPr>
          <w:p w14:paraId="758A86C0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14:paraId="5E606F4E" w14:textId="77777777" w:rsidR="005711CE" w:rsidRPr="00AE7FB9" w:rsidRDefault="008629AF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14:paraId="349AF168" w14:textId="77777777" w:rsidR="005711CE" w:rsidRPr="00AE7FB9" w:rsidRDefault="008629AF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  <w:shd w:val="clear" w:color="auto" w:fill="FFFFFF"/>
              </w:rPr>
              <w:t>Introduce or reinforce the concept of circumference, diameter and pi</w:t>
            </w:r>
          </w:p>
        </w:tc>
        <w:tc>
          <w:tcPr>
            <w:tcW w:w="4743" w:type="dxa"/>
          </w:tcPr>
          <w:p w14:paraId="372BF61A" w14:textId="66155EF2" w:rsidR="008629AF" w:rsidRPr="00AE7FB9" w:rsidRDefault="00211494" w:rsidP="008629AF">
            <w:pPr>
              <w:shd w:val="clear" w:color="auto" w:fill="FFFFFF"/>
              <w:spacing w:before="100" w:beforeAutospacing="1" w:after="100" w:afterAutospacing="1" w:line="288" w:lineRule="atLeast"/>
              <w:outlineLvl w:val="1"/>
              <w:rPr>
                <w:rFonts w:ascii="Maiandra GD" w:eastAsia="Times New Roman" w:hAnsi="Maiandra GD" w:cs="Times New Roman"/>
                <w:bCs/>
                <w:sz w:val="24"/>
                <w:szCs w:val="24"/>
                <w:lang w:eastAsia="en-GB"/>
              </w:rPr>
            </w:pPr>
            <w:r w:rsidRPr="00AE7FB9">
              <w:rPr>
                <w:rFonts w:ascii="Maiandra GD" w:hAnsi="Maiandra G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A603850" wp14:editId="45A0A69C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49512</wp:posOffset>
                  </wp:positionV>
                  <wp:extent cx="1362075" cy="1574071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57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9AF" w:rsidRPr="00AE7FB9">
              <w:rPr>
                <w:rFonts w:ascii="Maiandra GD" w:eastAsia="Times New Roman" w:hAnsi="Maiandra GD" w:cs="Times New Roman"/>
                <w:bCs/>
                <w:sz w:val="24"/>
                <w:szCs w:val="24"/>
                <w:lang w:eastAsia="en-GB"/>
              </w:rPr>
              <w:t>SIR CUMFERENCE AND THE DRAGON OF PI</w:t>
            </w:r>
            <w:r w:rsidR="008629AF" w:rsidRPr="00AE7FB9"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  <w:br/>
            </w:r>
            <w:r w:rsidR="008629AF" w:rsidRPr="00AE7FB9">
              <w:rPr>
                <w:rFonts w:ascii="Maiandra GD" w:eastAsia="Times New Roman" w:hAnsi="Maiandra GD" w:cs="Times New Roman"/>
                <w:bCs/>
                <w:sz w:val="24"/>
                <w:szCs w:val="24"/>
                <w:lang w:eastAsia="en-GB"/>
              </w:rPr>
              <w:t>Author: </w:t>
            </w:r>
            <w:hyperlink r:id="rId12" w:history="1">
              <w:r w:rsidR="008629AF" w:rsidRPr="00AE7FB9">
                <w:rPr>
                  <w:rFonts w:ascii="Maiandra GD" w:eastAsia="Times New Roman" w:hAnsi="Maiandra GD" w:cs="Times New Roman"/>
                  <w:bCs/>
                  <w:sz w:val="24"/>
                  <w:szCs w:val="24"/>
                  <w:lang w:eastAsia="en-GB"/>
                </w:rPr>
                <w:t>Cindy Neuschwander</w:t>
              </w:r>
            </w:hyperlink>
            <w:r w:rsidR="008629AF" w:rsidRPr="00AE7FB9"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  <w:br/>
            </w:r>
            <w:r w:rsidR="008629AF" w:rsidRPr="00AE7F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​</w:t>
            </w:r>
            <w:r w:rsidR="008629AF" w:rsidRPr="00AE7FB9">
              <w:rPr>
                <w:rFonts w:ascii="Maiandra GD" w:eastAsia="Times New Roman" w:hAnsi="Maiandra GD" w:cs="Times New Roman"/>
                <w:bCs/>
                <w:sz w:val="24"/>
                <w:szCs w:val="24"/>
                <w:lang w:eastAsia="en-GB"/>
              </w:rPr>
              <w:t>Illustrator:</w:t>
            </w:r>
            <w:r w:rsidR="008629AF" w:rsidRPr="00AE7FB9">
              <w:rPr>
                <w:rFonts w:ascii="Maiandra GD" w:eastAsia="Times New Roman" w:hAnsi="Maiandra GD" w:cs="Maiandra GD"/>
                <w:bCs/>
                <w:sz w:val="24"/>
                <w:szCs w:val="24"/>
                <w:lang w:eastAsia="en-GB"/>
              </w:rPr>
              <w:t> </w:t>
            </w:r>
            <w:hyperlink r:id="rId13" w:tgtFrame="_blank" w:history="1">
              <w:r w:rsidR="008629AF" w:rsidRPr="00AE7FB9">
                <w:rPr>
                  <w:rFonts w:ascii="Maiandra GD" w:eastAsia="Times New Roman" w:hAnsi="Maiandra GD" w:cs="Times New Roman"/>
                  <w:bCs/>
                  <w:sz w:val="24"/>
                  <w:szCs w:val="24"/>
                  <w:lang w:eastAsia="en-GB"/>
                </w:rPr>
                <w:t>Wayne Geehan</w:t>
              </w:r>
            </w:hyperlink>
          </w:p>
          <w:p w14:paraId="2C8D1CB0" w14:textId="1612B0CD" w:rsidR="005711CE" w:rsidRPr="00AE7FB9" w:rsidRDefault="005711CE" w:rsidP="00FB6AAE">
            <w:pPr>
              <w:shd w:val="clear" w:color="auto" w:fill="FFFFFF"/>
              <w:spacing w:before="100" w:beforeAutospacing="1" w:after="100" w:afterAutospacing="1" w:line="288" w:lineRule="atLeast"/>
              <w:outlineLvl w:val="1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</w:p>
        </w:tc>
      </w:tr>
      <w:tr w:rsidR="00AE7FB9" w:rsidRPr="00AE7FB9" w14:paraId="2A5CD3EF" w14:textId="77777777" w:rsidTr="003B3F7F">
        <w:trPr>
          <w:trHeight w:val="191"/>
        </w:trPr>
        <w:tc>
          <w:tcPr>
            <w:tcW w:w="2576" w:type="dxa"/>
            <w:hideMark/>
          </w:tcPr>
          <w:p w14:paraId="78935130" w14:textId="77777777" w:rsidR="00AE7FB9" w:rsidRPr="00AE7FB9" w:rsidRDefault="00AE7FB9" w:rsidP="00AE7FB9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Year 7-9</w:t>
            </w:r>
          </w:p>
          <w:p w14:paraId="3BFAA86F" w14:textId="77777777" w:rsidR="00AE7FB9" w:rsidRPr="00AE7FB9" w:rsidRDefault="00AE7FB9" w:rsidP="003B3F7F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94" w:type="dxa"/>
            <w:hideMark/>
          </w:tcPr>
          <w:p w14:paraId="1A1C6B71" w14:textId="77777777" w:rsidR="00AE7FB9" w:rsidRPr="00AE7FB9" w:rsidRDefault="00AE7FB9" w:rsidP="003B3F7F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Maths in football</w:t>
            </w:r>
          </w:p>
        </w:tc>
        <w:tc>
          <w:tcPr>
            <w:tcW w:w="4743" w:type="dxa"/>
            <w:hideMark/>
          </w:tcPr>
          <w:p w14:paraId="4F527B9B" w14:textId="77777777" w:rsidR="00AE7FB9" w:rsidRPr="00AE7FB9" w:rsidRDefault="00AE7FB9" w:rsidP="003B3F7F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The Numbers Game: Why everything you know about football is wrong</w:t>
            </w:r>
          </w:p>
        </w:tc>
      </w:tr>
      <w:tr w:rsidR="00AE7FB9" w:rsidRPr="00AE7FB9" w14:paraId="37AD3324" w14:textId="77777777" w:rsidTr="00211494">
        <w:trPr>
          <w:trHeight w:val="198"/>
        </w:trPr>
        <w:tc>
          <w:tcPr>
            <w:tcW w:w="2576" w:type="dxa"/>
          </w:tcPr>
          <w:p w14:paraId="53832110" w14:textId="77777777" w:rsidR="005711CE" w:rsidRPr="00AE7FB9" w:rsidRDefault="00475842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Year 7-9</w:t>
            </w:r>
          </w:p>
          <w:p w14:paraId="68985467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6EADB58" w14:textId="77777777" w:rsidR="005711CE" w:rsidRPr="00AE7FB9" w:rsidRDefault="00475842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Mostly number</w:t>
            </w:r>
          </w:p>
        </w:tc>
        <w:tc>
          <w:tcPr>
            <w:tcW w:w="4743" w:type="dxa"/>
          </w:tcPr>
          <w:p w14:paraId="682B7878" w14:textId="77777777" w:rsidR="005711CE" w:rsidRPr="00AE7FB9" w:rsidRDefault="00475842">
            <w:pPr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Murderous Maths Book Series, by Kjartan Poskitt</w:t>
            </w:r>
          </w:p>
          <w:p w14:paraId="6691FA97" w14:textId="77777777" w:rsidR="00AE7FB9" w:rsidRPr="00AE7FB9" w:rsidRDefault="00AE7FB9">
            <w:pPr>
              <w:rPr>
                <w:rFonts w:ascii="Maiandra GD" w:hAnsi="Maiandra GD" w:cs="Arial"/>
                <w:sz w:val="24"/>
                <w:szCs w:val="24"/>
              </w:rPr>
            </w:pPr>
          </w:p>
          <w:p w14:paraId="6AED9655" w14:textId="39F53F26" w:rsidR="00AE7FB9" w:rsidRPr="00AE7FB9" w:rsidRDefault="00AE7FB9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noProof/>
              </w:rPr>
              <w:drawing>
                <wp:inline distT="0" distB="0" distL="0" distR="0" wp14:anchorId="1AE060B1" wp14:editId="7F3C657B">
                  <wp:extent cx="791570" cy="1015599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26" cy="101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7FB9">
              <w:t xml:space="preserve"> </w:t>
            </w:r>
            <w:r w:rsidRPr="00AE7FB9">
              <w:rPr>
                <w:noProof/>
              </w:rPr>
              <w:drawing>
                <wp:inline distT="0" distB="0" distL="0" distR="0" wp14:anchorId="4E392DD8" wp14:editId="7E177313">
                  <wp:extent cx="709684" cy="888918"/>
                  <wp:effectExtent l="0" t="0" r="0" b="698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43" cy="10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FB9">
              <w:t xml:space="preserve"> </w:t>
            </w:r>
            <w:r w:rsidRPr="00AE7FB9">
              <w:rPr>
                <w:noProof/>
              </w:rPr>
              <w:drawing>
                <wp:inline distT="0" distB="0" distL="0" distR="0" wp14:anchorId="64922373" wp14:editId="1FEF200D">
                  <wp:extent cx="655092" cy="1005382"/>
                  <wp:effectExtent l="0" t="0" r="0" b="4445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7" cy="102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FB9">
              <w:t xml:space="preserve"> </w:t>
            </w:r>
            <w:r w:rsidRPr="00AE7FB9">
              <w:rPr>
                <w:noProof/>
              </w:rPr>
              <w:drawing>
                <wp:inline distT="0" distB="0" distL="0" distR="0" wp14:anchorId="48E4FC42" wp14:editId="3A85CB74">
                  <wp:extent cx="614149" cy="963409"/>
                  <wp:effectExtent l="0" t="0" r="0" b="8255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24" cy="98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FB9" w:rsidRPr="00AE7FB9" w14:paraId="1B76A6D6" w14:textId="77777777" w:rsidTr="00211494">
        <w:trPr>
          <w:trHeight w:val="288"/>
        </w:trPr>
        <w:tc>
          <w:tcPr>
            <w:tcW w:w="2576" w:type="dxa"/>
          </w:tcPr>
          <w:p w14:paraId="0A8FB416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14:paraId="45FC78D3" w14:textId="77777777" w:rsidR="00475842" w:rsidRPr="00AE7FB9" w:rsidRDefault="00475842" w:rsidP="00475842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Year 7-9</w:t>
            </w:r>
          </w:p>
          <w:p w14:paraId="01B3FF69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15A20EE" w14:textId="77777777" w:rsidR="005711CE" w:rsidRPr="00AE7FB9" w:rsidRDefault="00475842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Number</w:t>
            </w:r>
          </w:p>
        </w:tc>
        <w:tc>
          <w:tcPr>
            <w:tcW w:w="4743" w:type="dxa"/>
          </w:tcPr>
          <w:p w14:paraId="29AE36BD" w14:textId="77777777" w:rsidR="005711CE" w:rsidRPr="00AE7FB9" w:rsidRDefault="00475842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The Number devil, by Hans Magnus </w:t>
            </w:r>
          </w:p>
        </w:tc>
      </w:tr>
      <w:tr w:rsidR="00AE7FB9" w:rsidRPr="00AE7FB9" w14:paraId="38E26518" w14:textId="77777777" w:rsidTr="00211494">
        <w:trPr>
          <w:trHeight w:val="294"/>
        </w:trPr>
        <w:tc>
          <w:tcPr>
            <w:tcW w:w="2576" w:type="dxa"/>
          </w:tcPr>
          <w:p w14:paraId="31EB1FBB" w14:textId="77777777" w:rsidR="00475842" w:rsidRPr="00AE7FB9" w:rsidRDefault="00475842" w:rsidP="00475842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Year 7-9</w:t>
            </w:r>
          </w:p>
          <w:p w14:paraId="242D276C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14:paraId="734E0F95" w14:textId="77777777" w:rsidR="005711CE" w:rsidRPr="00AE7FB9" w:rsidRDefault="005711CE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4B8AD8F" w14:textId="77777777" w:rsidR="005711CE" w:rsidRPr="00AE7FB9" w:rsidRDefault="00475842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All Maths</w:t>
            </w:r>
          </w:p>
        </w:tc>
        <w:tc>
          <w:tcPr>
            <w:tcW w:w="4743" w:type="dxa"/>
          </w:tcPr>
          <w:p w14:paraId="0BE7061E" w14:textId="77777777" w:rsidR="005711CE" w:rsidRPr="00AE7FB9" w:rsidRDefault="00475842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Alice in Wonderland, by Lewis Carroll</w:t>
            </w:r>
          </w:p>
        </w:tc>
      </w:tr>
      <w:tr w:rsidR="00AE7FB9" w:rsidRPr="00AE7FB9" w14:paraId="0B685F61" w14:textId="77777777" w:rsidTr="00211494">
        <w:trPr>
          <w:trHeight w:val="294"/>
        </w:trPr>
        <w:tc>
          <w:tcPr>
            <w:tcW w:w="2576" w:type="dxa"/>
          </w:tcPr>
          <w:p w14:paraId="106C2E81" w14:textId="02174006" w:rsidR="00211494" w:rsidRPr="00AE7FB9" w:rsidRDefault="00211494" w:rsidP="00475842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Year 9-11</w:t>
            </w:r>
          </w:p>
        </w:tc>
        <w:tc>
          <w:tcPr>
            <w:tcW w:w="2494" w:type="dxa"/>
          </w:tcPr>
          <w:p w14:paraId="2140CB3B" w14:textId="37B5F4E6" w:rsidR="00211494" w:rsidRPr="00AE7FB9" w:rsidRDefault="00211494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Number</w:t>
            </w:r>
          </w:p>
        </w:tc>
        <w:tc>
          <w:tcPr>
            <w:tcW w:w="4743" w:type="dxa"/>
          </w:tcPr>
          <w:p w14:paraId="45D79A74" w14:textId="2FC5BAB2" w:rsidR="00211494" w:rsidRPr="00AE7FB9" w:rsidRDefault="00211494">
            <w:pPr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</w:pPr>
            <w:r w:rsidRPr="00AE7FB9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C954698" wp14:editId="42FC0C47">
                  <wp:simplePos x="0" y="0"/>
                  <wp:positionH relativeFrom="column">
                    <wp:posOffset>1745776</wp:posOffset>
                  </wp:positionH>
                  <wp:positionV relativeFrom="paragraph">
                    <wp:posOffset>32754</wp:posOffset>
                  </wp:positionV>
                  <wp:extent cx="982639" cy="1445972"/>
                  <wp:effectExtent l="0" t="0" r="8255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39" cy="144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 xml:space="preserve">Marcus Du Sautoy – </w:t>
            </w:r>
            <w:r w:rsidR="002970E4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 xml:space="preserve">The </w:t>
            </w: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 xml:space="preserve">Music of </w:t>
            </w:r>
            <w:r w:rsidR="002970E4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the P</w:t>
            </w: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rimes</w:t>
            </w:r>
          </w:p>
          <w:p w14:paraId="4DC14B08" w14:textId="396B38B9" w:rsidR="00211494" w:rsidRPr="00AE7FB9" w:rsidRDefault="00211494">
            <w:pPr>
              <w:rPr>
                <w:rFonts w:ascii="Maiandra GD" w:hAnsi="Maiandra G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970E4" w:rsidRPr="00AE7FB9" w14:paraId="51953D5E" w14:textId="77777777" w:rsidTr="003B3F7F">
        <w:trPr>
          <w:trHeight w:val="191"/>
        </w:trPr>
        <w:tc>
          <w:tcPr>
            <w:tcW w:w="2576" w:type="dxa"/>
            <w:hideMark/>
          </w:tcPr>
          <w:p w14:paraId="14994787" w14:textId="50DCF4F3" w:rsidR="002970E4" w:rsidRPr="00AE7FB9" w:rsidRDefault="002970E4" w:rsidP="003B3F7F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lastRenderedPageBreak/>
              <w:t>Year 9-11</w:t>
            </w: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94" w:type="dxa"/>
            <w:hideMark/>
          </w:tcPr>
          <w:p w14:paraId="5759C5CE" w14:textId="77777777" w:rsidR="002970E4" w:rsidRPr="00AE7FB9" w:rsidRDefault="002970E4" w:rsidP="003B3F7F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Mathematical ideas</w:t>
            </w:r>
          </w:p>
        </w:tc>
        <w:tc>
          <w:tcPr>
            <w:tcW w:w="4743" w:type="dxa"/>
            <w:hideMark/>
          </w:tcPr>
          <w:p w14:paraId="2A065FC8" w14:textId="77777777" w:rsidR="002970E4" w:rsidRPr="00AE7FB9" w:rsidRDefault="002970E4" w:rsidP="003B3F7F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602473" wp14:editId="171BE60A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73025</wp:posOffset>
                  </wp:positionV>
                  <wp:extent cx="970915" cy="1446530"/>
                  <wp:effectExtent l="0" t="0" r="635" b="1270"/>
                  <wp:wrapSquare wrapText="bothSides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100 Essential things you didn’t know you didn’t know</w:t>
            </w:r>
            <w: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, by Jon D Barrow </w:t>
            </w:r>
          </w:p>
        </w:tc>
      </w:tr>
      <w:tr w:rsidR="00AE7FB9" w:rsidRPr="00AE7FB9" w14:paraId="4093C6B8" w14:textId="77777777" w:rsidTr="00211494">
        <w:trPr>
          <w:trHeight w:val="294"/>
        </w:trPr>
        <w:tc>
          <w:tcPr>
            <w:tcW w:w="2576" w:type="dxa"/>
          </w:tcPr>
          <w:p w14:paraId="3CF95924" w14:textId="50FFEABD" w:rsidR="00211494" w:rsidRPr="00AE7FB9" w:rsidRDefault="00211494" w:rsidP="00475842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Year 9-11</w:t>
            </w:r>
          </w:p>
        </w:tc>
        <w:tc>
          <w:tcPr>
            <w:tcW w:w="2494" w:type="dxa"/>
          </w:tcPr>
          <w:p w14:paraId="44DD812F" w14:textId="0DF9C4B4" w:rsidR="00211494" w:rsidRPr="00AE7FB9" w:rsidRDefault="00211494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Number</w:t>
            </w:r>
          </w:p>
        </w:tc>
        <w:tc>
          <w:tcPr>
            <w:tcW w:w="4743" w:type="dxa"/>
          </w:tcPr>
          <w:p w14:paraId="00B1D061" w14:textId="187094B8" w:rsidR="00211494" w:rsidRPr="00AE7FB9" w:rsidRDefault="00211494">
            <w:pPr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</w:pPr>
            <w:r w:rsidRPr="00AE7FB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A8F811" wp14:editId="12313D1F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74930</wp:posOffset>
                  </wp:positionV>
                  <wp:extent cx="914400" cy="1366520"/>
                  <wp:effectExtent l="0" t="0" r="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Marcus Du Sautoy –</w:t>
            </w:r>
            <w:r w:rsidR="002970E4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T</w:t>
            </w: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he Num</w:t>
            </w:r>
            <w:r w:rsidR="002970E4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b</w:t>
            </w: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er My</w:t>
            </w:r>
            <w:r w:rsidR="002970E4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s</w:t>
            </w: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terie</w:t>
            </w:r>
            <w:r w:rsidR="002970E4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s</w:t>
            </w:r>
            <w:r w:rsidRPr="00AE7FB9">
              <w:rPr>
                <w:noProof/>
              </w:rPr>
              <w:t xml:space="preserve"> </w:t>
            </w:r>
          </w:p>
        </w:tc>
      </w:tr>
      <w:tr w:rsidR="00AE7FB9" w:rsidRPr="00AE7FB9" w14:paraId="767DDDDE" w14:textId="77777777" w:rsidTr="00211494">
        <w:trPr>
          <w:trHeight w:val="191"/>
        </w:trPr>
        <w:tc>
          <w:tcPr>
            <w:tcW w:w="2576" w:type="dxa"/>
          </w:tcPr>
          <w:p w14:paraId="2D8AD084" w14:textId="5B2B9215" w:rsidR="00211494" w:rsidRPr="00AE7FB9" w:rsidRDefault="00211494" w:rsidP="005711CE">
            <w:pPr>
              <w:jc w:val="center"/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Year 9-11</w:t>
            </w:r>
          </w:p>
        </w:tc>
        <w:tc>
          <w:tcPr>
            <w:tcW w:w="2494" w:type="dxa"/>
          </w:tcPr>
          <w:p w14:paraId="58BE072C" w14:textId="77777777" w:rsidR="00211494" w:rsidRPr="00AE7FB9" w:rsidRDefault="00211494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Mathematics in general</w:t>
            </w:r>
          </w:p>
          <w:p w14:paraId="416E2F52" w14:textId="260995A1" w:rsidR="00211494" w:rsidRPr="00AE7FB9" w:rsidRDefault="00211494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14:paraId="53A3372E" w14:textId="4772000D" w:rsidR="00211494" w:rsidRPr="00AE7FB9" w:rsidRDefault="00AE7FB9" w:rsidP="00211494">
            <w:pPr>
              <w:rPr>
                <w:rFonts w:ascii="Maiandra GD" w:hAnsi="Maiandra GD" w:cs="Calibri"/>
                <w:bCs/>
                <w:sz w:val="24"/>
                <w:szCs w:val="24"/>
                <w:shd w:val="clear" w:color="auto" w:fill="FFFFFF"/>
              </w:rPr>
            </w:pPr>
            <w:r w:rsidRPr="00AE7FB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37FDF7" wp14:editId="63A30B92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104140</wp:posOffset>
                  </wp:positionV>
                  <wp:extent cx="1184275" cy="156591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6" t="19757" r="19828" b="9219"/>
                          <a:stretch/>
                        </pic:blipFill>
                        <pic:spPr bwMode="auto">
                          <a:xfrm>
                            <a:off x="0" y="0"/>
                            <a:ext cx="1184275" cy="156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494" w:rsidRPr="00AE7FB9">
              <w:rPr>
                <w:rFonts w:ascii="Maiandra GD" w:hAnsi="Maiandra GD" w:cs="Calibri"/>
                <w:bCs/>
                <w:sz w:val="24"/>
                <w:szCs w:val="24"/>
                <w:shd w:val="clear" w:color="auto" w:fill="FFFFFF"/>
              </w:rPr>
              <w:t>30-Second Maths: The 50 Most Mind-Expanding Theories In Mathematics, Each Explained In Half A Minute</w:t>
            </w:r>
          </w:p>
          <w:p w14:paraId="194F108B" w14:textId="2A3AF5EF" w:rsidR="00211494" w:rsidRPr="00AE7FB9" w:rsidRDefault="00211494" w:rsidP="00211494">
            <w:pPr>
              <w:rPr>
                <w:rFonts w:ascii="Maiandra GD" w:hAnsi="Maiandra GD" w:cs="Calibri"/>
                <w:bCs/>
                <w:sz w:val="24"/>
                <w:szCs w:val="24"/>
                <w:shd w:val="clear" w:color="auto" w:fill="FFFFFF"/>
              </w:rPr>
            </w:pPr>
          </w:p>
          <w:p w14:paraId="2B10FBFE" w14:textId="0BFAB621" w:rsidR="00211494" w:rsidRPr="00AE7FB9" w:rsidRDefault="00211494" w:rsidP="00211494">
            <w:pPr>
              <w:rPr>
                <w:rFonts w:ascii="Maiandra GD" w:hAnsi="Maiandra GD" w:cs="Calibri"/>
                <w:bCs/>
                <w:sz w:val="24"/>
                <w:szCs w:val="24"/>
                <w:shd w:val="clear" w:color="auto" w:fill="FFFFFF"/>
              </w:rPr>
            </w:pPr>
          </w:p>
          <w:p w14:paraId="3B1A2EB0" w14:textId="4A10C675" w:rsidR="00211494" w:rsidRPr="00AE7FB9" w:rsidRDefault="00211494" w:rsidP="00DB443E">
            <w:pPr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</w:pPr>
            <w:r w:rsidRPr="00AE7FB9">
              <w:rPr>
                <w:rFonts w:ascii="Maiandra GD" w:hAnsi="Maiandra GD" w:cs="Calibri"/>
                <w:bCs/>
                <w:sz w:val="24"/>
                <w:szCs w:val="24"/>
                <w:shd w:val="clear" w:color="auto" w:fill="FFFFFF"/>
              </w:rPr>
              <w:t>by </w:t>
            </w:r>
            <w:hyperlink r:id="rId22" w:history="1">
              <w:r w:rsidRPr="00AE7FB9">
                <w:rPr>
                  <w:rStyle w:val="Hyperlink"/>
                  <w:rFonts w:ascii="Maiandra GD" w:hAnsi="Maiandra GD" w:cs="Calibri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Richard J. Brown</w:t>
              </w:r>
            </w:hyperlink>
          </w:p>
        </w:tc>
      </w:tr>
      <w:tr w:rsidR="00AE7FB9" w:rsidRPr="00AE7FB9" w14:paraId="03809D53" w14:textId="77777777" w:rsidTr="00211494">
        <w:trPr>
          <w:trHeight w:val="191"/>
        </w:trPr>
        <w:tc>
          <w:tcPr>
            <w:tcW w:w="2576" w:type="dxa"/>
          </w:tcPr>
          <w:p w14:paraId="604D2C66" w14:textId="77777777" w:rsidR="005711CE" w:rsidRPr="00AE7FB9" w:rsidRDefault="00475842" w:rsidP="005711CE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Year 9-11</w:t>
            </w:r>
          </w:p>
        </w:tc>
        <w:tc>
          <w:tcPr>
            <w:tcW w:w="2494" w:type="dxa"/>
          </w:tcPr>
          <w:p w14:paraId="25A09597" w14:textId="77777777" w:rsidR="00DB443E" w:rsidRPr="00AE7FB9" w:rsidRDefault="00DB443E" w:rsidP="00DB443E">
            <w:pPr>
              <w:rPr>
                <w:rFonts w:ascii="Maiandra GD" w:hAnsi="Maiandra GD" w:cs="Arial"/>
                <w:sz w:val="24"/>
                <w:szCs w:val="24"/>
              </w:rPr>
            </w:pPr>
            <w:r w:rsidRPr="00AE7FB9">
              <w:rPr>
                <w:rFonts w:ascii="Maiandra GD" w:hAnsi="Maiandra GD" w:cs="Arial"/>
                <w:sz w:val="24"/>
                <w:szCs w:val="24"/>
              </w:rPr>
              <w:t>Mathematics in general</w:t>
            </w:r>
          </w:p>
          <w:p w14:paraId="0BAD275D" w14:textId="5CAAF5B2" w:rsidR="005711CE" w:rsidRPr="00AE7FB9" w:rsidRDefault="005711CE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14:paraId="0CCBDA41" w14:textId="698F72DE" w:rsidR="00475842" w:rsidRPr="00AE7FB9" w:rsidRDefault="00DB443E">
            <w:pPr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38781FD" wp14:editId="0D6507C8">
                  <wp:simplePos x="0" y="0"/>
                  <wp:positionH relativeFrom="column">
                    <wp:posOffset>1669831</wp:posOffset>
                  </wp:positionH>
                  <wp:positionV relativeFrom="paragraph">
                    <wp:posOffset>547</wp:posOffset>
                  </wp:positionV>
                  <wp:extent cx="961390" cy="1437640"/>
                  <wp:effectExtent l="0" t="0" r="0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43E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Simon Singh – The Simpsons and their Mathematical secrets</w:t>
            </w:r>
            <w:r>
              <w:t xml:space="preserve"> </w:t>
            </w:r>
          </w:p>
        </w:tc>
      </w:tr>
      <w:tr w:rsidR="00AE7FB9" w:rsidRPr="00AE7FB9" w14:paraId="6A6E913E" w14:textId="77777777" w:rsidTr="00211494">
        <w:trPr>
          <w:trHeight w:val="198"/>
        </w:trPr>
        <w:tc>
          <w:tcPr>
            <w:tcW w:w="2576" w:type="dxa"/>
            <w:hideMark/>
          </w:tcPr>
          <w:p w14:paraId="004393A9" w14:textId="097517D2" w:rsidR="00475842" w:rsidRPr="00AE7FB9" w:rsidRDefault="002970E4" w:rsidP="00475842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Year 9-11</w:t>
            </w:r>
            <w:r w:rsidR="00475842"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94" w:type="dxa"/>
            <w:hideMark/>
          </w:tcPr>
          <w:p w14:paraId="3B8468B2" w14:textId="77777777" w:rsidR="00475842" w:rsidRPr="00AE7FB9" w:rsidRDefault="00475842" w:rsidP="00475842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Infinity</w:t>
            </w:r>
          </w:p>
        </w:tc>
        <w:tc>
          <w:tcPr>
            <w:tcW w:w="4743" w:type="dxa"/>
            <w:hideMark/>
          </w:tcPr>
          <w:p w14:paraId="61B1509D" w14:textId="567A8870" w:rsidR="00475842" w:rsidRPr="00AE7FB9" w:rsidRDefault="00475842" w:rsidP="00475842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Infinity: The Quest to Think the Unthinkable</w:t>
            </w:r>
            <w:r w:rsid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r w:rsidR="00AE7FB9"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by </w:t>
            </w:r>
            <w:hyperlink r:id="rId24" w:history="1">
              <w:r w:rsidR="00AE7FB9" w:rsidRPr="00AE7FB9">
                <w:rPr>
                  <w:rStyle w:val="Hyperlink"/>
                  <w:rFonts w:ascii="Maiandra GD" w:eastAsia="Times New Roman" w:hAnsi="Maiandra GD" w:cs="Calibri"/>
                  <w:sz w:val="24"/>
                  <w:szCs w:val="24"/>
                  <w:bdr w:val="none" w:sz="0" w:space="0" w:color="auto" w:frame="1"/>
                  <w:lang w:eastAsia="en-GB"/>
                </w:rPr>
                <w:t>Brian Clegg</w:t>
              </w:r>
            </w:hyperlink>
            <w:r w:rsidR="00AE7FB9"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AE7FB9" w:rsidRPr="00AE7FB9" w14:paraId="23B650D9" w14:textId="77777777" w:rsidTr="00211494">
        <w:trPr>
          <w:trHeight w:val="191"/>
        </w:trPr>
        <w:tc>
          <w:tcPr>
            <w:tcW w:w="2576" w:type="dxa"/>
            <w:hideMark/>
          </w:tcPr>
          <w:p w14:paraId="1DD33D85" w14:textId="7F58B718" w:rsidR="00475842" w:rsidRPr="00AE7FB9" w:rsidRDefault="002970E4" w:rsidP="00475842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hAnsi="Maiandra GD" w:cs="Calibri"/>
                <w:sz w:val="24"/>
                <w:szCs w:val="24"/>
                <w:shd w:val="clear" w:color="auto" w:fill="FFFFFF"/>
              </w:rPr>
              <w:t>Year 9-11</w:t>
            </w:r>
            <w:r w:rsidR="00475842"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94" w:type="dxa"/>
            <w:hideMark/>
          </w:tcPr>
          <w:p w14:paraId="4BEBC792" w14:textId="77777777" w:rsidR="00475842" w:rsidRPr="00AE7FB9" w:rsidRDefault="00475842" w:rsidP="00475842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Zero</w:t>
            </w:r>
          </w:p>
        </w:tc>
        <w:tc>
          <w:tcPr>
            <w:tcW w:w="4743" w:type="dxa"/>
            <w:hideMark/>
          </w:tcPr>
          <w:p w14:paraId="2F5404FB" w14:textId="28186C5C" w:rsidR="00475842" w:rsidRPr="00AE7FB9" w:rsidRDefault="00475842" w:rsidP="00475842">
            <w:pP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Zero: The Biography of a Dangerous Idea</w:t>
            </w:r>
            <w:r w:rsidR="002970E4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, by </w:t>
            </w:r>
            <w:r w:rsidR="002970E4" w:rsidRPr="002970E4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Charles Seife</w:t>
            </w:r>
          </w:p>
          <w:p w14:paraId="454FDBF6" w14:textId="77777777" w:rsidR="00475842" w:rsidRPr="00AE7FB9" w:rsidRDefault="00475842" w:rsidP="00475842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</w:p>
        </w:tc>
      </w:tr>
      <w:tr w:rsidR="002970E4" w:rsidRPr="00AE7FB9" w14:paraId="39CBAB17" w14:textId="77777777" w:rsidTr="003B3F7F">
        <w:trPr>
          <w:trHeight w:val="96"/>
        </w:trPr>
        <w:tc>
          <w:tcPr>
            <w:tcW w:w="2576" w:type="dxa"/>
            <w:hideMark/>
          </w:tcPr>
          <w:p w14:paraId="44B46321" w14:textId="77777777" w:rsidR="002970E4" w:rsidRPr="00AE7FB9" w:rsidRDefault="002970E4" w:rsidP="003B3F7F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ear </w:t>
            </w: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  <w: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- 11</w:t>
            </w:r>
          </w:p>
        </w:tc>
        <w:tc>
          <w:tcPr>
            <w:tcW w:w="2494" w:type="dxa"/>
            <w:hideMark/>
          </w:tcPr>
          <w:p w14:paraId="574BBD82" w14:textId="77777777" w:rsidR="002970E4" w:rsidRPr="00AE7FB9" w:rsidRDefault="002970E4" w:rsidP="003B3F7F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Statistics</w:t>
            </w:r>
          </w:p>
        </w:tc>
        <w:tc>
          <w:tcPr>
            <w:tcW w:w="4743" w:type="dxa"/>
            <w:hideMark/>
          </w:tcPr>
          <w:p w14:paraId="010E9A6F" w14:textId="45D6779F" w:rsidR="002970E4" w:rsidRDefault="002970E4" w:rsidP="003B3F7F">
            <w:pP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755166" wp14:editId="719851B6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1905</wp:posOffset>
                  </wp:positionV>
                  <wp:extent cx="742950" cy="1189990"/>
                  <wp:effectExtent l="0" t="0" r="0" b="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The Tiger that isn’t, by </w:t>
            </w:r>
            <w:hyperlink r:id="rId26" w:history="1">
              <w:r w:rsidRPr="00AE7FB9">
                <w:rPr>
                  <w:rStyle w:val="Hyperlink"/>
                  <w:rFonts w:ascii="Maiandra GD" w:eastAsia="Times New Roman" w:hAnsi="Maiandra GD" w:cs="Calibri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en-GB"/>
                </w:rPr>
                <w:t>Michael Blastland</w:t>
              </w:r>
            </w:hyperlink>
            <w: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and </w:t>
            </w:r>
            <w:hyperlink r:id="rId27" w:history="1">
              <w:r w:rsidRPr="00AE7FB9">
                <w:rPr>
                  <w:rStyle w:val="Hyperlink"/>
                  <w:rFonts w:ascii="Maiandra GD" w:eastAsia="Times New Roman" w:hAnsi="Maiandra GD" w:cs="Calibri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en-GB"/>
                </w:rPr>
                <w:t>Andrew Dilnot</w:t>
              </w:r>
            </w:hyperlink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FB1F9DF" w14:textId="39655F87" w:rsidR="002970E4" w:rsidRPr="00AE7FB9" w:rsidRDefault="002970E4" w:rsidP="003B3F7F">
            <w:pP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2970E4" w:rsidRPr="00AE7FB9" w14:paraId="491AF539" w14:textId="77777777" w:rsidTr="003B3F7F">
        <w:trPr>
          <w:trHeight w:val="198"/>
        </w:trPr>
        <w:tc>
          <w:tcPr>
            <w:tcW w:w="2576" w:type="dxa"/>
            <w:hideMark/>
          </w:tcPr>
          <w:p w14:paraId="0EEE1B56" w14:textId="2A3E76EE" w:rsidR="002970E4" w:rsidRPr="00AE7FB9" w:rsidRDefault="002970E4" w:rsidP="003B3F7F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Y11</w:t>
            </w:r>
          </w:p>
          <w:p w14:paraId="5F9B7946" w14:textId="77777777" w:rsidR="002970E4" w:rsidRPr="00AE7FB9" w:rsidRDefault="002970E4" w:rsidP="003B3F7F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494" w:type="dxa"/>
            <w:hideMark/>
          </w:tcPr>
          <w:p w14:paraId="6A8853C2" w14:textId="77777777" w:rsidR="002970E4" w:rsidRPr="00AE7FB9" w:rsidRDefault="002970E4" w:rsidP="003B3F7F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Chaos Theory</w:t>
            </w:r>
          </w:p>
        </w:tc>
        <w:tc>
          <w:tcPr>
            <w:tcW w:w="4743" w:type="dxa"/>
            <w:hideMark/>
          </w:tcPr>
          <w:p w14:paraId="0B0237CF" w14:textId="77777777" w:rsidR="002970E4" w:rsidRPr="002970E4" w:rsidRDefault="002970E4" w:rsidP="003B3F7F">
            <w:pP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E7FB9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>Chaos; The Amazing Science of the Unpredictable</w:t>
            </w:r>
            <w:r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r w:rsidRPr="002970E4">
              <w:rPr>
                <w:rFonts w:ascii="Maiandra GD" w:eastAsia="Times New Roman" w:hAnsi="Maiandra GD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by </w:t>
            </w:r>
            <w:hyperlink r:id="rId28" w:history="1">
              <w:r w:rsidRPr="002970E4">
                <w:rPr>
                  <w:rStyle w:val="Hyperlink"/>
                  <w:rFonts w:ascii="Maiandra GD" w:eastAsia="Times New Roman" w:hAnsi="Maiandra GD" w:cs="Calibri"/>
                  <w:sz w:val="24"/>
                  <w:szCs w:val="24"/>
                  <w:bdr w:val="none" w:sz="0" w:space="0" w:color="auto" w:frame="1"/>
                  <w:lang w:eastAsia="en-GB"/>
                </w:rPr>
                <w:t>James Gleick</w:t>
              </w:r>
            </w:hyperlink>
          </w:p>
          <w:p w14:paraId="6F23BD1D" w14:textId="77777777" w:rsidR="002970E4" w:rsidRPr="00AE7FB9" w:rsidRDefault="002970E4" w:rsidP="003B3F7F">
            <w:pPr>
              <w:rPr>
                <w:rFonts w:ascii="Maiandra GD" w:eastAsia="Times New Roman" w:hAnsi="Maiandra GD" w:cs="Times New Roman"/>
                <w:sz w:val="24"/>
                <w:szCs w:val="24"/>
                <w:lang w:eastAsia="en-GB"/>
              </w:rPr>
            </w:pPr>
          </w:p>
        </w:tc>
      </w:tr>
    </w:tbl>
    <w:p w14:paraId="41EB0423" w14:textId="77777777" w:rsidR="00211494" w:rsidRPr="00AE7FB9" w:rsidRDefault="00211494">
      <w:pPr>
        <w:rPr>
          <w:rFonts w:ascii="Maiandra GD" w:hAnsi="Maiandra GD"/>
          <w:sz w:val="24"/>
          <w:szCs w:val="24"/>
        </w:rPr>
      </w:pPr>
    </w:p>
    <w:sectPr w:rsidR="00211494" w:rsidRPr="00AE7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0C0A"/>
    <w:multiLevelType w:val="multilevel"/>
    <w:tmpl w:val="410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E"/>
    <w:rsid w:val="00211494"/>
    <w:rsid w:val="0023364E"/>
    <w:rsid w:val="002970E4"/>
    <w:rsid w:val="002F2391"/>
    <w:rsid w:val="00317992"/>
    <w:rsid w:val="00475842"/>
    <w:rsid w:val="005711CE"/>
    <w:rsid w:val="0057360D"/>
    <w:rsid w:val="007D0DDD"/>
    <w:rsid w:val="008629AF"/>
    <w:rsid w:val="00870A9B"/>
    <w:rsid w:val="00AB324C"/>
    <w:rsid w:val="00AE7FB9"/>
    <w:rsid w:val="00C75B28"/>
    <w:rsid w:val="00D27EAC"/>
    <w:rsid w:val="00DB443E"/>
    <w:rsid w:val="00DF73A4"/>
    <w:rsid w:val="00E4430C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4D7B"/>
  <w15:chartTrackingRefBased/>
  <w15:docId w15:val="{AE5E1D98-019C-4B49-B8B6-E61FC9C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1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ynegeehan.com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amazon.co.uk/Michael-Blastland/e/B001JPCC4C/ref=dp_byline_cont_book_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yperlink" Target="http://www.mathsthroughstories.org/interview_cindy_neuschwander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amazon.co.uk/Brian-Clegg/e/B001IR3BJG/ref=dp_byline_cont_book_1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hyperlink" Target="https://www.amazon.co.uk/James-Gleick/e/B000AQ3M1I/ref=dp_byline_cont_book_1" TargetMode="External"/><Relationship Id="rId10" Type="http://schemas.openxmlformats.org/officeDocument/2006/relationships/hyperlink" Target="http://www.phyllishornungpeacock.com/" TargetMode="Externa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hyperlink" Target="https://www.mathsthroughstories.org/interview_julie_ellis.htm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goodreads.com/author/show/6053503.Richard_J_Brown" TargetMode="External"/><Relationship Id="rId27" Type="http://schemas.openxmlformats.org/officeDocument/2006/relationships/hyperlink" Target="https://www.amazon.co.uk/s/ref=dp_byline_sr_book_2?ie=UTF8&amp;field-author=Andrew+Dilnot&amp;text=Andrew+Dilnot&amp;sort=relevancerank&amp;search-alias=books-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6642-F6FB-4E5D-8082-BAA1C2255535}">
  <ds:schemaRefs>
    <ds:schemaRef ds:uri="http://www.w3.org/XML/1998/namespace"/>
    <ds:schemaRef ds:uri="c890d84e-0e96-4230-ab75-8e748788915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0169e3d1-5295-413f-9625-6d15398d4560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91F965-41BC-4A95-9476-214277BB7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1D844-8B32-4001-979C-619BEE47B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Eyitayo Amosu</dc:creator>
  <cp:keywords/>
  <dc:description/>
  <cp:lastModifiedBy>C.Johnston</cp:lastModifiedBy>
  <cp:revision>2</cp:revision>
  <dcterms:created xsi:type="dcterms:W3CDTF">2022-07-08T09:24:00Z</dcterms:created>
  <dcterms:modified xsi:type="dcterms:W3CDTF">2022-07-08T09:24:00Z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