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4663" w14:textId="77777777" w:rsidR="006E44A2" w:rsidRPr="005C5FC6" w:rsidRDefault="006857CC" w:rsidP="006946A0">
      <w:pPr>
        <w:pStyle w:val="4Heading1"/>
        <w:spacing w:after="120"/>
        <w:rPr>
          <w:color w:val="FF0000"/>
          <w:sz w:val="52"/>
        </w:rPr>
      </w:pPr>
      <w:r w:rsidRPr="005C5FC6">
        <w:rPr>
          <w:color w:val="FF0000"/>
          <w:sz w:val="52"/>
        </w:rPr>
        <w:t>Sexism and sexual harassment: resources for further support</w:t>
      </w:r>
    </w:p>
    <w:p w14:paraId="7A2B309C" w14:textId="77777777" w:rsidR="006E44A2" w:rsidRPr="005D620F" w:rsidRDefault="006857CC" w:rsidP="006E44A2">
      <w:pPr>
        <w:pStyle w:val="5Abstract"/>
        <w:rPr>
          <w:sz w:val="22"/>
        </w:rPr>
      </w:pPr>
      <w:r w:rsidRPr="005D620F">
        <w:rPr>
          <w:sz w:val="22"/>
        </w:rPr>
        <w:t xml:space="preserve">Harmful sexual </w:t>
      </w:r>
      <w:proofErr w:type="spellStart"/>
      <w:r w:rsidRPr="005D620F">
        <w:rPr>
          <w:sz w:val="22"/>
        </w:rPr>
        <w:t>behaviour</w:t>
      </w:r>
      <w:proofErr w:type="spellEnd"/>
      <w:r w:rsidRPr="005D620F">
        <w:rPr>
          <w:sz w:val="22"/>
        </w:rPr>
        <w:t xml:space="preserve"> is a difficult and upsetting topic. Here’s a list of resources to support you through any emotional challenges you might face during our consultation. </w:t>
      </w:r>
    </w:p>
    <w:p w14:paraId="65F4B932" w14:textId="77777777" w:rsidR="006E44A2" w:rsidRDefault="006857CC" w:rsidP="006E44A2">
      <w:pPr>
        <w:pStyle w:val="1bodycopy"/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B2CF63B" wp14:editId="06EF309F">
                <wp:simplePos x="0" y="0"/>
                <wp:positionH relativeFrom="column">
                  <wp:posOffset>0</wp:posOffset>
                </wp:positionH>
                <wp:positionV relativeFrom="paragraph">
                  <wp:posOffset>30479</wp:posOffset>
                </wp:positionV>
                <wp:extent cx="6158865" cy="0"/>
                <wp:effectExtent l="0" t="0" r="323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AE72A" id="Straight Connector 11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.4pt" to="484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4A0AA6B2" w14:textId="6F000997" w:rsidR="005D620F" w:rsidRPr="005C5FC6" w:rsidRDefault="005D620F" w:rsidP="002B52C5">
      <w:pPr>
        <w:pStyle w:val="2Subheadpink"/>
        <w:rPr>
          <w:color w:val="FF0000"/>
          <w:sz w:val="28"/>
        </w:rPr>
      </w:pPr>
      <w:r w:rsidRPr="005C5FC6">
        <w:rPr>
          <w:color w:val="FF0000"/>
          <w:sz w:val="28"/>
        </w:rPr>
        <w:t xml:space="preserve">In school </w:t>
      </w:r>
    </w:p>
    <w:p w14:paraId="6F7CCF5A" w14:textId="719C2B7C" w:rsidR="005D620F" w:rsidRPr="005D620F" w:rsidRDefault="005D620F" w:rsidP="005D620F">
      <w:pPr>
        <w:pStyle w:val="1bodycopy"/>
      </w:pPr>
      <w:r w:rsidRPr="005D620F">
        <w:t xml:space="preserve">You can always talk to </w:t>
      </w:r>
      <w:proofErr w:type="spellStart"/>
      <w:r w:rsidR="005C5FC6">
        <w:t>Mrs</w:t>
      </w:r>
      <w:proofErr w:type="spellEnd"/>
      <w:r w:rsidR="005C5FC6">
        <w:t xml:space="preserve"> </w:t>
      </w:r>
      <w:r w:rsidR="005C5FC6" w:rsidRPr="005C5FC6">
        <w:t>Gill</w:t>
      </w:r>
      <w:r w:rsidR="005C5FC6">
        <w:t>, the Designated Safeguarding Lead</w:t>
      </w:r>
      <w:r w:rsidR="00440A61" w:rsidRPr="005C5FC6">
        <w:t xml:space="preserve"> (</w:t>
      </w:r>
      <w:r w:rsidRPr="005C5FC6">
        <w:t>DSL</w:t>
      </w:r>
      <w:r w:rsidR="00440A61" w:rsidRPr="005C5FC6">
        <w:t>)</w:t>
      </w:r>
      <w:r w:rsidR="005C5FC6">
        <w:t>,</w:t>
      </w:r>
      <w:r w:rsidRPr="005C5FC6">
        <w:t xml:space="preserve"> and other </w:t>
      </w:r>
      <w:r w:rsidR="005C5FC6" w:rsidRPr="005C5FC6">
        <w:t>members of the safeguarding team at GAA</w:t>
      </w:r>
      <w:r w:rsidR="005C5FC6">
        <w:t xml:space="preserve"> </w:t>
      </w:r>
      <w:r w:rsidRPr="005D620F">
        <w:t xml:space="preserve">if you’re concerned about sexual harassment and sexism. We’ll take your concerns seriously and support you (and anyone else involved) along the way. </w:t>
      </w:r>
    </w:p>
    <w:p w14:paraId="78719BFC" w14:textId="0EF0EC2B" w:rsidR="002B52C5" w:rsidRPr="005C5FC6" w:rsidRDefault="009F6D26" w:rsidP="002B52C5">
      <w:pPr>
        <w:pStyle w:val="2Subheadpink"/>
        <w:rPr>
          <w:color w:val="FF0000"/>
          <w:sz w:val="28"/>
        </w:rPr>
      </w:pPr>
      <w:r w:rsidRPr="005C5FC6">
        <w:rPr>
          <w:color w:val="FF0000"/>
          <w:sz w:val="28"/>
        </w:rPr>
        <w:t xml:space="preserve">Specialist </w:t>
      </w:r>
      <w:proofErr w:type="spellStart"/>
      <w:r w:rsidRPr="005C5FC6">
        <w:rPr>
          <w:color w:val="FF0000"/>
          <w:sz w:val="28"/>
        </w:rPr>
        <w:t>o</w:t>
      </w:r>
      <w:r w:rsidR="006857CC" w:rsidRPr="005C5FC6">
        <w:rPr>
          <w:color w:val="FF0000"/>
          <w:sz w:val="28"/>
        </w:rPr>
        <w:t>rganisations</w:t>
      </w:r>
      <w:proofErr w:type="spellEnd"/>
      <w:r w:rsidR="005D620F" w:rsidRPr="005C5FC6">
        <w:rPr>
          <w:color w:val="FF0000"/>
          <w:sz w:val="28"/>
        </w:rPr>
        <w:t xml:space="preserve"> and resources </w:t>
      </w:r>
    </w:p>
    <w:p w14:paraId="397A172C" w14:textId="77777777" w:rsidR="009F6D26" w:rsidRPr="005D620F" w:rsidRDefault="005C5FC6" w:rsidP="009F6D26">
      <w:pPr>
        <w:pStyle w:val="3Bulletedcopyblue"/>
      </w:pPr>
      <w:hyperlink r:id="rId11" w:history="1">
        <w:r w:rsidR="009F6D26" w:rsidRPr="005D620F">
          <w:rPr>
            <w:rStyle w:val="Hyperlink"/>
          </w:rPr>
          <w:t>NSPCC</w:t>
        </w:r>
      </w:hyperlink>
      <w:r w:rsidR="009F6D26" w:rsidRPr="005D620F">
        <w:t>: child protection</w:t>
      </w:r>
      <w:r w:rsidR="0043170A" w:rsidRPr="005D620F">
        <w:t xml:space="preserve"> information and support, including:</w:t>
      </w:r>
    </w:p>
    <w:p w14:paraId="1BD7B9F2" w14:textId="77777777" w:rsidR="0043170A" w:rsidRPr="005D620F" w:rsidRDefault="0043170A" w:rsidP="0043170A">
      <w:pPr>
        <w:pStyle w:val="3Bulletedcopyblue"/>
        <w:numPr>
          <w:ilvl w:val="1"/>
          <w:numId w:val="33"/>
        </w:numPr>
      </w:pPr>
      <w:r w:rsidRPr="005D620F">
        <w:t xml:space="preserve">A </w:t>
      </w:r>
      <w:hyperlink r:id="rId12" w:history="1">
        <w:r w:rsidRPr="005D620F">
          <w:rPr>
            <w:rStyle w:val="Hyperlink"/>
          </w:rPr>
          <w:t>guide</w:t>
        </w:r>
      </w:hyperlink>
      <w:r w:rsidRPr="005D620F">
        <w:t xml:space="preserve"> for adults on responding to children disclosing abuse </w:t>
      </w:r>
    </w:p>
    <w:p w14:paraId="3E052CEA" w14:textId="77777777" w:rsidR="0043170A" w:rsidRPr="005D620F" w:rsidRDefault="005C5FC6" w:rsidP="0043170A">
      <w:pPr>
        <w:pStyle w:val="3Bulletedcopyblue"/>
        <w:numPr>
          <w:ilvl w:val="1"/>
          <w:numId w:val="33"/>
        </w:numPr>
      </w:pPr>
      <w:hyperlink r:id="rId13" w:history="1">
        <w:r w:rsidR="0043170A" w:rsidRPr="005D620F">
          <w:rPr>
            <w:rStyle w:val="Hyperlink"/>
          </w:rPr>
          <w:t>Advice</w:t>
        </w:r>
      </w:hyperlink>
      <w:r w:rsidR="0043170A" w:rsidRPr="005D620F">
        <w:t xml:space="preserve"> about harmful sexual </w:t>
      </w:r>
      <w:proofErr w:type="spellStart"/>
      <w:r w:rsidR="0043170A" w:rsidRPr="005D620F">
        <w:t>behaviour</w:t>
      </w:r>
      <w:proofErr w:type="spellEnd"/>
    </w:p>
    <w:p w14:paraId="3E83D10D" w14:textId="051B9A09" w:rsidR="005D620F" w:rsidRPr="005D620F" w:rsidRDefault="005D620F" w:rsidP="0043170A">
      <w:pPr>
        <w:pStyle w:val="3Bulletedcopyblue"/>
        <w:numPr>
          <w:ilvl w:val="1"/>
          <w:numId w:val="33"/>
        </w:numPr>
      </w:pPr>
      <w:r w:rsidRPr="005D620F">
        <w:t xml:space="preserve">Resources for teachers about </w:t>
      </w:r>
      <w:hyperlink r:id="rId14" w:history="1">
        <w:r w:rsidRPr="005D620F">
          <w:rPr>
            <w:rStyle w:val="Hyperlink"/>
          </w:rPr>
          <w:t>positive relationships</w:t>
        </w:r>
      </w:hyperlink>
      <w:r w:rsidRPr="005D620F">
        <w:t xml:space="preserve"> and </w:t>
      </w:r>
      <w:hyperlink r:id="rId15" w:history="1">
        <w:r w:rsidRPr="005D620F">
          <w:rPr>
            <w:rStyle w:val="Hyperlink"/>
          </w:rPr>
          <w:t>peer-on-peer sexual abuse</w:t>
        </w:r>
      </w:hyperlink>
      <w:r w:rsidRPr="005D620F">
        <w:t xml:space="preserve"> </w:t>
      </w:r>
    </w:p>
    <w:p w14:paraId="6798E918" w14:textId="77777777" w:rsidR="002B52C5" w:rsidRPr="005D620F" w:rsidRDefault="005C5FC6" w:rsidP="009F6D26">
      <w:pPr>
        <w:pStyle w:val="3Bulletedcopyblue"/>
      </w:pPr>
      <w:hyperlink r:id="rId16" w:history="1">
        <w:proofErr w:type="spellStart"/>
        <w:r w:rsidR="009F6D26" w:rsidRPr="005D620F">
          <w:rPr>
            <w:rStyle w:val="Hyperlink"/>
          </w:rPr>
          <w:t>Barnardo’s</w:t>
        </w:r>
        <w:proofErr w:type="spellEnd"/>
      </w:hyperlink>
      <w:r w:rsidR="009F6D26" w:rsidRPr="005D620F">
        <w:t xml:space="preserve">: for vulnerable children and young people </w:t>
      </w:r>
    </w:p>
    <w:p w14:paraId="7033209F" w14:textId="77777777" w:rsidR="009F6D26" w:rsidRPr="005D620F" w:rsidRDefault="005C5FC6" w:rsidP="009F6D26">
      <w:pPr>
        <w:pStyle w:val="3Bulletedcopyblue"/>
      </w:pPr>
      <w:hyperlink r:id="rId17" w:history="1">
        <w:r w:rsidR="009F6D26" w:rsidRPr="005D620F">
          <w:rPr>
            <w:rStyle w:val="Hyperlink"/>
          </w:rPr>
          <w:t>Lucy Faithfull Foundation</w:t>
        </w:r>
      </w:hyperlink>
      <w:r w:rsidR="009F6D26" w:rsidRPr="005D620F">
        <w:t xml:space="preserve">: preventing child sexual abuse and helping those affected by it  </w:t>
      </w:r>
    </w:p>
    <w:p w14:paraId="74776AF8" w14:textId="77777777" w:rsidR="009F6D26" w:rsidRPr="005D620F" w:rsidRDefault="005C5FC6" w:rsidP="009F6D26">
      <w:pPr>
        <w:pStyle w:val="3Bulletedcopyblue"/>
      </w:pPr>
      <w:hyperlink r:id="rId18" w:history="1">
        <w:r w:rsidR="009F6D26" w:rsidRPr="005D620F">
          <w:rPr>
            <w:rStyle w:val="Hyperlink"/>
          </w:rPr>
          <w:t>Marie Collins Foundation</w:t>
        </w:r>
      </w:hyperlink>
      <w:r w:rsidR="009F6D26" w:rsidRPr="005D620F">
        <w:t xml:space="preserve">: for children and families recovering from child sexual abuse </w:t>
      </w:r>
    </w:p>
    <w:p w14:paraId="244FAC00" w14:textId="77777777" w:rsidR="009F6D26" w:rsidRPr="005D620F" w:rsidRDefault="005C5FC6" w:rsidP="009F6D26">
      <w:pPr>
        <w:pStyle w:val="3Bulletedcopyblue"/>
      </w:pPr>
      <w:hyperlink r:id="rId19" w:history="1">
        <w:r w:rsidR="009F6D26" w:rsidRPr="005D620F">
          <w:rPr>
            <w:rStyle w:val="Hyperlink"/>
          </w:rPr>
          <w:t>Rape Crisis</w:t>
        </w:r>
      </w:hyperlink>
      <w:r w:rsidR="009F6D26" w:rsidRPr="005D620F">
        <w:t xml:space="preserve">: specialist support and services for victims and survivors of sexual violence </w:t>
      </w:r>
    </w:p>
    <w:p w14:paraId="1F8631E0" w14:textId="77777777" w:rsidR="009F6D26" w:rsidRPr="005D620F" w:rsidRDefault="005C5FC6" w:rsidP="009F6D26">
      <w:pPr>
        <w:pStyle w:val="3Bulletedcopyblue"/>
      </w:pPr>
      <w:hyperlink r:id="rId20" w:history="1">
        <w:r w:rsidR="009F6D26" w:rsidRPr="005D620F">
          <w:rPr>
            <w:rStyle w:val="Hyperlink"/>
          </w:rPr>
          <w:t>UK Safer Internet Centre</w:t>
        </w:r>
      </w:hyperlink>
      <w:r w:rsidR="009F6D26" w:rsidRPr="005D620F">
        <w:t xml:space="preserve">: for advice about staying safe online  </w:t>
      </w:r>
    </w:p>
    <w:p w14:paraId="7A3428DA" w14:textId="77777777" w:rsidR="0043170A" w:rsidRPr="005C5FC6" w:rsidRDefault="0043170A" w:rsidP="009F6D26">
      <w:pPr>
        <w:pStyle w:val="2Subheadpink"/>
        <w:rPr>
          <w:color w:val="FF0000"/>
          <w:sz w:val="28"/>
        </w:rPr>
      </w:pPr>
      <w:r w:rsidRPr="005C5FC6">
        <w:rPr>
          <w:color w:val="FF0000"/>
          <w:sz w:val="28"/>
        </w:rPr>
        <w:t>Support for parents</w:t>
      </w:r>
    </w:p>
    <w:p w14:paraId="3E10222A" w14:textId="77777777" w:rsidR="0043170A" w:rsidRPr="005D620F" w:rsidRDefault="005C5FC6" w:rsidP="0043170A">
      <w:pPr>
        <w:pStyle w:val="3Bulletedcopyblue"/>
      </w:pPr>
      <w:hyperlink r:id="rId21" w:history="1">
        <w:proofErr w:type="spellStart"/>
        <w:r w:rsidR="0043170A" w:rsidRPr="005D620F">
          <w:rPr>
            <w:rStyle w:val="Hyperlink"/>
          </w:rPr>
          <w:t>Thinkuknow</w:t>
        </w:r>
        <w:proofErr w:type="spellEnd"/>
      </w:hyperlink>
      <w:r w:rsidR="0043170A" w:rsidRPr="005D620F">
        <w:t xml:space="preserve"> (NCA CEOP): advice about what children may be doing online, how to challenge harmful sexual attitudes and </w:t>
      </w:r>
      <w:hyperlink r:id="rId22" w:history="1">
        <w:r w:rsidR="0043170A" w:rsidRPr="005D620F">
          <w:rPr>
            <w:rStyle w:val="Hyperlink"/>
          </w:rPr>
          <w:t xml:space="preserve">support positive sexual </w:t>
        </w:r>
        <w:proofErr w:type="spellStart"/>
        <w:r w:rsidR="0043170A" w:rsidRPr="005D620F">
          <w:rPr>
            <w:rStyle w:val="Hyperlink"/>
          </w:rPr>
          <w:t>behaviour</w:t>
        </w:r>
        <w:proofErr w:type="spellEnd"/>
      </w:hyperlink>
      <w:r w:rsidR="0043170A" w:rsidRPr="005D620F">
        <w:t xml:space="preserve"> </w:t>
      </w:r>
    </w:p>
    <w:p w14:paraId="0BFB7F8D" w14:textId="77777777" w:rsidR="0043170A" w:rsidRPr="005D620F" w:rsidRDefault="005C5FC6" w:rsidP="0043170A">
      <w:pPr>
        <w:pStyle w:val="3Bulletedcopyblue"/>
      </w:pPr>
      <w:hyperlink r:id="rId23" w:history="1">
        <w:proofErr w:type="spellStart"/>
        <w:r w:rsidR="0043170A" w:rsidRPr="005D620F">
          <w:rPr>
            <w:rStyle w:val="Hyperlink"/>
          </w:rPr>
          <w:t>Childnet</w:t>
        </w:r>
        <w:proofErr w:type="spellEnd"/>
      </w:hyperlink>
      <w:r w:rsidR="0043170A" w:rsidRPr="005D620F">
        <w:t xml:space="preserve">: advice to help keep children safe online </w:t>
      </w:r>
    </w:p>
    <w:p w14:paraId="4A58F2FA" w14:textId="77777777" w:rsidR="0043170A" w:rsidRPr="005D620F" w:rsidRDefault="005C5FC6" w:rsidP="0043170A">
      <w:pPr>
        <w:pStyle w:val="3Bulletedcopyblue"/>
      </w:pPr>
      <w:hyperlink r:id="rId24" w:history="1">
        <w:r w:rsidR="0043170A" w:rsidRPr="005D620F">
          <w:rPr>
            <w:rStyle w:val="Hyperlink"/>
          </w:rPr>
          <w:t>Marie Collins Foundation</w:t>
        </w:r>
      </w:hyperlink>
      <w:r w:rsidR="0043170A" w:rsidRPr="005D620F">
        <w:t xml:space="preserve">: advice to help keep your child safe from sexual abuse online </w:t>
      </w:r>
    </w:p>
    <w:p w14:paraId="516E47D9" w14:textId="77777777" w:rsidR="0043170A" w:rsidRPr="005D620F" w:rsidRDefault="005C5FC6" w:rsidP="0043170A">
      <w:pPr>
        <w:pStyle w:val="3Bulletedcopyblue"/>
      </w:pPr>
      <w:hyperlink r:id="rId25" w:history="1">
        <w:proofErr w:type="spellStart"/>
        <w:r w:rsidR="0043170A" w:rsidRPr="005D620F">
          <w:rPr>
            <w:rStyle w:val="Hyperlink"/>
          </w:rPr>
          <w:t>Parentsafe</w:t>
        </w:r>
        <w:proofErr w:type="spellEnd"/>
      </w:hyperlink>
      <w:r w:rsidR="0043170A" w:rsidRPr="005D620F">
        <w:t xml:space="preserve">: advice and resources covering issues such as online safety, apps and reporting concerns </w:t>
      </w:r>
    </w:p>
    <w:p w14:paraId="0EC7204F" w14:textId="77777777" w:rsidR="0043170A" w:rsidRPr="005D620F" w:rsidRDefault="005C5FC6" w:rsidP="0043170A">
      <w:pPr>
        <w:pStyle w:val="3Bulletedcopyblue"/>
      </w:pPr>
      <w:hyperlink r:id="rId26" w:history="1">
        <w:proofErr w:type="spellStart"/>
        <w:r w:rsidR="0043170A" w:rsidRPr="005D620F">
          <w:rPr>
            <w:rStyle w:val="Hyperlink"/>
          </w:rPr>
          <w:t>Parentzone</w:t>
        </w:r>
        <w:proofErr w:type="spellEnd"/>
      </w:hyperlink>
      <w:r w:rsidR="0043170A" w:rsidRPr="005D620F">
        <w:t xml:space="preserve">: advice on making the internet safer for families </w:t>
      </w:r>
    </w:p>
    <w:p w14:paraId="082F2D53" w14:textId="77777777" w:rsidR="00B11EA7" w:rsidRPr="005C5FC6" w:rsidRDefault="009F6D26" w:rsidP="009F6D26">
      <w:pPr>
        <w:pStyle w:val="2Subheadpink"/>
        <w:rPr>
          <w:color w:val="FF0000"/>
          <w:sz w:val="28"/>
        </w:rPr>
      </w:pPr>
      <w:r w:rsidRPr="005C5FC6">
        <w:rPr>
          <w:color w:val="FF0000"/>
          <w:sz w:val="28"/>
        </w:rPr>
        <w:t xml:space="preserve">Support for victims </w:t>
      </w:r>
    </w:p>
    <w:p w14:paraId="14EA8C97" w14:textId="77777777" w:rsidR="009F6D26" w:rsidRPr="005D620F" w:rsidRDefault="005C5FC6" w:rsidP="009F6D26">
      <w:pPr>
        <w:pStyle w:val="3Bulletedcopyblue"/>
      </w:pPr>
      <w:hyperlink r:id="rId27" w:history="1">
        <w:r w:rsidR="009F6D26" w:rsidRPr="005D620F">
          <w:rPr>
            <w:rStyle w:val="Hyperlink"/>
          </w:rPr>
          <w:t>Childline</w:t>
        </w:r>
      </w:hyperlink>
      <w:r w:rsidR="009F6D26" w:rsidRPr="005D620F">
        <w:t>: for free and confidential advice for children</w:t>
      </w:r>
    </w:p>
    <w:p w14:paraId="0520429E" w14:textId="77777777" w:rsidR="009F6D26" w:rsidRPr="005D620F" w:rsidRDefault="005C5FC6" w:rsidP="009F6D26">
      <w:pPr>
        <w:pStyle w:val="3Bulletedcopyblue"/>
      </w:pPr>
      <w:hyperlink r:id="rId28" w:history="1">
        <w:r w:rsidR="009F6D26" w:rsidRPr="005D620F">
          <w:rPr>
            <w:rStyle w:val="Hyperlink"/>
          </w:rPr>
          <w:t>Anti-bullying Alliance</w:t>
        </w:r>
      </w:hyperlink>
      <w:r w:rsidR="009F6D26" w:rsidRPr="005D620F">
        <w:t xml:space="preserve">: for anyone being bullied, as well as their parents and schools </w:t>
      </w:r>
    </w:p>
    <w:p w14:paraId="41A85EFF" w14:textId="77777777" w:rsidR="009F6D26" w:rsidRPr="005D620F" w:rsidRDefault="005C5FC6" w:rsidP="009F6D26">
      <w:pPr>
        <w:pStyle w:val="3Bulletedcopyblue"/>
      </w:pPr>
      <w:hyperlink r:id="rId29" w:history="1">
        <w:r w:rsidR="009F6D26" w:rsidRPr="005D620F">
          <w:rPr>
            <w:rStyle w:val="Hyperlink"/>
          </w:rPr>
          <w:t>The Survivors Trust</w:t>
        </w:r>
      </w:hyperlink>
      <w:r w:rsidR="009F6D26" w:rsidRPr="005D620F">
        <w:t xml:space="preserve">: for survivors of rape, sexual violence and child sex abuse </w:t>
      </w:r>
    </w:p>
    <w:bookmarkStart w:id="0" w:name="_GoBack"/>
    <w:p w14:paraId="163620CA" w14:textId="77777777" w:rsidR="005C5FC6" w:rsidRDefault="005C5FC6" w:rsidP="006E44A2">
      <w:pPr>
        <w:pStyle w:val="3Bulletedcopyblue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"https://www.victimsupport.org.uk/" </w:instrText>
      </w:r>
      <w:r>
        <w:rPr>
          <w:rStyle w:val="Hyperlink"/>
        </w:rPr>
        <w:fldChar w:fldCharType="separate"/>
      </w:r>
      <w:r w:rsidR="009F6D26" w:rsidRPr="005D620F">
        <w:rPr>
          <w:rStyle w:val="Hyperlink"/>
        </w:rPr>
        <w:t>Victim Support</w:t>
      </w:r>
      <w:r>
        <w:rPr>
          <w:rStyle w:val="Hyperlink"/>
        </w:rPr>
        <w:fldChar w:fldCharType="end"/>
      </w:r>
      <w:r w:rsidR="009F6D26" w:rsidRPr="005D620F">
        <w:t xml:space="preserve">: for children affected by crime, and the parents and professionals who work with them </w:t>
      </w:r>
    </w:p>
    <w:bookmarkEnd w:id="0"/>
    <w:p w14:paraId="0C5C06BD" w14:textId="30FDDDE3" w:rsidR="004C0FE4" w:rsidRDefault="0043170A" w:rsidP="005C5FC6">
      <w:pPr>
        <w:pStyle w:val="3Bulletedcopyblue"/>
        <w:numPr>
          <w:ilvl w:val="0"/>
          <w:numId w:val="0"/>
        </w:numPr>
        <w:ind w:left="340" w:hanging="17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28E88E" wp14:editId="458F25D7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6508750" cy="857250"/>
                <wp:effectExtent l="0" t="0" r="6350" b="0"/>
                <wp:wrapTight wrapText="bothSides">
                  <wp:wrapPolygon edited="0">
                    <wp:start x="0" y="0"/>
                    <wp:lineTo x="0" y="21120"/>
                    <wp:lineTo x="21558" y="21120"/>
                    <wp:lineTo x="21558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857250"/>
                        </a:xfrm>
                        <a:prstGeom prst="rect">
                          <a:avLst/>
                        </a:prstGeom>
                        <a:solidFill>
                          <a:srgbClr val="D8D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641A0" w14:textId="77777777" w:rsidR="002B52C5" w:rsidRPr="00D25F3B" w:rsidRDefault="006857CC" w:rsidP="00D25F3B">
                            <w:pPr>
                              <w:pStyle w:val="9Boxheading"/>
                            </w:pPr>
                            <w:r>
                              <w:t>Sources</w:t>
                            </w:r>
                            <w:r w:rsidR="001F007D">
                              <w:t xml:space="preserve"> and further reading</w:t>
                            </w:r>
                          </w:p>
                          <w:p w14:paraId="30A069EC" w14:textId="77777777" w:rsidR="002B52C5" w:rsidRDefault="005C5FC6" w:rsidP="002277C7">
                            <w:pPr>
                              <w:pStyle w:val="3Bulletedcopyblue"/>
                            </w:pPr>
                            <w:hyperlink r:id="rId30" w:history="1">
                              <w:r w:rsidR="006857CC" w:rsidRPr="006857CC">
                                <w:rPr>
                                  <w:rStyle w:val="Hyperlink"/>
                                </w:rPr>
                                <w:t>Sexual violence and sexual harassment between children in schools and colleges</w:t>
                              </w:r>
                            </w:hyperlink>
                            <w:r w:rsidR="001F007D">
                              <w:t xml:space="preserve"> (annex A),</w:t>
                            </w:r>
                            <w:r w:rsidR="006857CC">
                              <w:t xml:space="preserve"> GOV.UK </w:t>
                            </w:r>
                          </w:p>
                          <w:p w14:paraId="150C5190" w14:textId="7BA2F606" w:rsidR="006857CC" w:rsidRPr="00F34B99" w:rsidRDefault="005C5FC6" w:rsidP="002277C7">
                            <w:pPr>
                              <w:pStyle w:val="3Bulletedcopyblue"/>
                            </w:pPr>
                            <w:hyperlink r:id="rId31" w:history="1">
                              <w:r w:rsidR="0067772B">
                                <w:rPr>
                                  <w:rStyle w:val="Hyperlink"/>
                                </w:rPr>
                                <w:t>Keeping Children Safe in E</w:t>
                              </w:r>
                              <w:r w:rsidR="006857CC" w:rsidRPr="006857CC">
                                <w:rPr>
                                  <w:rStyle w:val="Hyperlink"/>
                                </w:rPr>
                                <w:t>ducation</w:t>
                              </w:r>
                            </w:hyperlink>
                            <w:r w:rsidR="006857CC">
                              <w:t>, GOV.UK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8E88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0.65pt;width:512.5pt;height:67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" fillcolor="#d8dfde" stroked="f">
                <v:textbox inset="3mm,3mm,3mm,3mm">
                  <w:txbxContent>
                    <w:p w14:paraId="42D641A0" w14:textId="77777777" w:rsidR="002B52C5" w:rsidRPr="00D25F3B" w:rsidRDefault="006857CC" w:rsidP="00D25F3B">
                      <w:pPr>
                        <w:pStyle w:val="9Boxheading"/>
                      </w:pPr>
                      <w:r>
                        <w:t>Sources</w:t>
                      </w:r>
                      <w:r w:rsidR="001F007D">
                        <w:t xml:space="preserve"> and further reading</w:t>
                      </w:r>
                    </w:p>
                    <w:p w14:paraId="30A069EC" w14:textId="77777777" w:rsidR="002B52C5" w:rsidRDefault="003652E9" w:rsidP="002277C7">
                      <w:pPr>
                        <w:pStyle w:val="3Bulletedcopyblue"/>
                      </w:pPr>
                      <w:hyperlink r:id="rId32" w:history="1">
                        <w:r w:rsidR="006857CC" w:rsidRPr="006857CC">
                          <w:rPr>
                            <w:rStyle w:val="Hyperlink"/>
                          </w:rPr>
                          <w:t>Sexual violence and sexual harassment between children in schools and colleges</w:t>
                        </w:r>
                      </w:hyperlink>
                      <w:r w:rsidR="001F007D">
                        <w:t xml:space="preserve"> (annex A),</w:t>
                      </w:r>
                      <w:r w:rsidR="006857CC">
                        <w:t xml:space="preserve"> GOV.UK </w:t>
                      </w:r>
                    </w:p>
                    <w:p w14:paraId="150C5190" w14:textId="7BA2F606" w:rsidR="006857CC" w:rsidRPr="00F34B99" w:rsidRDefault="003652E9" w:rsidP="002277C7">
                      <w:pPr>
                        <w:pStyle w:val="3Bulletedcopyblue"/>
                      </w:pPr>
                      <w:hyperlink r:id="rId33" w:history="1">
                        <w:r w:rsidR="0067772B">
                          <w:rPr>
                            <w:rStyle w:val="Hyperlink"/>
                          </w:rPr>
                          <w:t>Keeping Children Safe in E</w:t>
                        </w:r>
                        <w:bookmarkStart w:id="1" w:name="_GoBack"/>
                        <w:bookmarkEnd w:id="1"/>
                        <w:r w:rsidR="006857CC" w:rsidRPr="006857CC">
                          <w:rPr>
                            <w:rStyle w:val="Hyperlink"/>
                          </w:rPr>
                          <w:t>ducation</w:t>
                        </w:r>
                      </w:hyperlink>
                      <w:r w:rsidR="006857CC">
                        <w:t>, GOV.UK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17B3D21" w14:textId="77777777" w:rsidR="006E44A2" w:rsidRDefault="006E44A2" w:rsidP="00566B82">
      <w:pPr>
        <w:pStyle w:val="1bodycopy"/>
      </w:pPr>
    </w:p>
    <w:p w14:paraId="2FE4E4DE" w14:textId="77777777" w:rsidR="001371D8" w:rsidRPr="00F325D0" w:rsidRDefault="001371D8" w:rsidP="00F325D0">
      <w:pPr>
        <w:rPr>
          <w:rFonts w:cs="Arial"/>
          <w:color w:val="0072CC"/>
          <w:szCs w:val="20"/>
          <w:u w:val="single"/>
        </w:rPr>
      </w:pPr>
    </w:p>
    <w:sectPr w:rsidR="001371D8" w:rsidRPr="00F325D0" w:rsidSect="005C5FC6">
      <w:headerReference w:type="even" r:id="rId34"/>
      <w:headerReference w:type="default" r:id="rId35"/>
      <w:headerReference w:type="first" r:id="rId36"/>
      <w:footerReference w:type="first" r:id="rId37"/>
      <w:pgSz w:w="11900" w:h="16840"/>
      <w:pgMar w:top="992" w:right="1077" w:bottom="85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7E427" w14:textId="77777777" w:rsidR="003652E9" w:rsidRDefault="003652E9" w:rsidP="00626EDA">
      <w:r>
        <w:separator/>
      </w:r>
    </w:p>
  </w:endnote>
  <w:endnote w:type="continuationSeparator" w:id="0">
    <w:p w14:paraId="0C3F24A5" w14:textId="77777777" w:rsidR="003652E9" w:rsidRDefault="003652E9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B5AA" w14:textId="7D66B9B2" w:rsidR="00874C73" w:rsidRDefault="005C5FC6" w:rsidP="005C5FC6">
    <w:pPr>
      <w:pStyle w:val="Footer"/>
      <w:jc w:val="right"/>
    </w:pPr>
    <w:r>
      <w:rPr>
        <w:noProof/>
      </w:rPr>
      <w:drawing>
        <wp:inline distT="0" distB="0" distL="0" distR="0" wp14:anchorId="68EED247" wp14:editId="55EA23A7">
          <wp:extent cx="1669709" cy="525839"/>
          <wp:effectExtent l="0" t="0" r="6985" b="7620"/>
          <wp:docPr id="14" name="Picture 13">
            <a:extLst xmlns:a="http://schemas.openxmlformats.org/drawingml/2006/main">
              <a:ext uri="{FF2B5EF4-FFF2-40B4-BE49-F238E27FC236}">
                <a16:creationId xmlns:a16="http://schemas.microsoft.com/office/drawing/2014/main" id="{02798210-80F4-45EA-A6CB-1372CA7942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02798210-80F4-45EA-A6CB-1372CA7942B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803" cy="547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65459" w14:textId="77777777" w:rsidR="00FE3F15" w:rsidRPr="00874C73" w:rsidRDefault="00FE3F15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00E2" w14:textId="77777777" w:rsidR="003652E9" w:rsidRDefault="003652E9" w:rsidP="00626EDA">
      <w:r>
        <w:separator/>
      </w:r>
    </w:p>
  </w:footnote>
  <w:footnote w:type="continuationSeparator" w:id="0">
    <w:p w14:paraId="0CFC8D67" w14:textId="77777777" w:rsidR="003652E9" w:rsidRDefault="003652E9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C503" w14:textId="77777777" w:rsidR="00FE3F15" w:rsidRDefault="006857CC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792A13C" wp14:editId="3F4038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FC6">
      <w:rPr>
        <w:noProof/>
      </w:rPr>
      <w:pict w14:anchorId="1DBA5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EF9C" w14:textId="77777777" w:rsidR="00FE3F15" w:rsidRDefault="00FE3F15"/>
  <w:p w14:paraId="4C760199" w14:textId="77777777" w:rsidR="00FE3F15" w:rsidRDefault="00FE3F15"/>
  <w:p w14:paraId="662820D3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E698" w14:textId="77777777" w:rsidR="00FE3F15" w:rsidRDefault="00FE3F15"/>
  <w:p w14:paraId="582C0ED6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"/>
      </v:shape>
    </w:pict>
  </w:numPicBullet>
  <w:numPicBullet w:numPicBulletId="1">
    <w:pict>
      <v:shape id="_x0000_i1027" type="#_x0000_t75" style="width:36pt;height:30pt" o:bullet="t">
        <v:imagedata r:id="rId2" o:title="Tick"/>
      </v:shape>
    </w:pict>
  </w:numPicBullet>
  <w:numPicBullet w:numPicBulletId="2">
    <w:pict>
      <v:shape id="_x0000_i1028" type="#_x0000_t75" style="width:30pt;height:30pt" o:bullet="t">
        <v:imagedata r:id="rId3" o:title="Cross"/>
      </v:shape>
    </w:pict>
  </w:numPicBullet>
  <w:numPicBullet w:numPicBulletId="3">
    <w:pict>
      <v:shape id="_x0000_i1029" type="#_x0000_t75" style="width:209.25pt;height:332.25pt" o:bullet="t">
        <v:imagedata r:id="rId4" o:title="art1EF6"/>
      </v:shape>
    </w:pict>
  </w:numPicBullet>
  <w:numPicBullet w:numPicBulletId="4">
    <w:pict>
      <v:shape id="_x0000_i1030" type="#_x0000_t75" style="width:209.25pt;height:332.25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C3622"/>
    <w:multiLevelType w:val="hybridMultilevel"/>
    <w:tmpl w:val="2BD4E6F4"/>
    <w:lvl w:ilvl="0" w:tplc="EE5AB562">
      <w:start w:val="1"/>
      <w:numFmt w:val="bullet"/>
      <w:pStyle w:val="6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5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7581A"/>
    <w:multiLevelType w:val="hybridMultilevel"/>
    <w:tmpl w:val="CB1C7A1C"/>
    <w:lvl w:ilvl="0" w:tplc="7CFA226E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8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93CB6"/>
    <w:multiLevelType w:val="hybridMultilevel"/>
    <w:tmpl w:val="7BE6C800"/>
    <w:lvl w:ilvl="0" w:tplc="E1A87802">
      <w:start w:val="1"/>
      <w:numFmt w:val="bullet"/>
      <w:pStyle w:val="8DONTs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254DA"/>
    <w:multiLevelType w:val="hybridMultilevel"/>
    <w:tmpl w:val="9558F892"/>
    <w:lvl w:ilvl="0" w:tplc="B440A328">
      <w:start w:val="1"/>
      <w:numFmt w:val="bullet"/>
      <w:pStyle w:val="4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75D72"/>
    <w:multiLevelType w:val="hybridMultilevel"/>
    <w:tmpl w:val="1132EBF6"/>
    <w:lvl w:ilvl="0" w:tplc="CE38EF20">
      <w:start w:val="1"/>
      <w:numFmt w:val="bullet"/>
      <w:pStyle w:val="8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6"/>
  </w:num>
  <w:num w:numId="15">
    <w:abstractNumId w:val="10"/>
  </w:num>
  <w:num w:numId="16">
    <w:abstractNumId w:val="21"/>
  </w:num>
  <w:num w:numId="17">
    <w:abstractNumId w:val="27"/>
  </w:num>
  <w:num w:numId="18">
    <w:abstractNumId w:val="15"/>
  </w:num>
  <w:num w:numId="19">
    <w:abstractNumId w:val="17"/>
  </w:num>
  <w:num w:numId="20">
    <w:abstractNumId w:val="16"/>
  </w:num>
  <w:num w:numId="21">
    <w:abstractNumId w:val="24"/>
  </w:num>
  <w:num w:numId="22">
    <w:abstractNumId w:val="14"/>
  </w:num>
  <w:num w:numId="23">
    <w:abstractNumId w:val="11"/>
  </w:num>
  <w:num w:numId="24">
    <w:abstractNumId w:val="25"/>
  </w:num>
  <w:num w:numId="25">
    <w:abstractNumId w:val="30"/>
  </w:num>
  <w:num w:numId="26">
    <w:abstractNumId w:val="19"/>
  </w:num>
  <w:num w:numId="27">
    <w:abstractNumId w:val="28"/>
  </w:num>
  <w:num w:numId="28">
    <w:abstractNumId w:val="29"/>
  </w:num>
  <w:num w:numId="29">
    <w:abstractNumId w:val="18"/>
  </w:num>
  <w:num w:numId="30">
    <w:abstractNumId w:val="16"/>
  </w:num>
  <w:num w:numId="31">
    <w:abstractNumId w:val="24"/>
  </w:num>
  <w:num w:numId="32">
    <w:abstractNumId w:val="16"/>
  </w:num>
  <w:num w:numId="33">
    <w:abstractNumId w:val="24"/>
  </w:num>
  <w:num w:numId="34">
    <w:abstractNumId w:val="10"/>
  </w:num>
  <w:num w:numId="35">
    <w:abstractNumId w:val="21"/>
  </w:num>
  <w:num w:numId="36">
    <w:abstractNumId w:val="29"/>
  </w:num>
  <w:num w:numId="37">
    <w:abstractNumId w:val="23"/>
  </w:num>
  <w:num w:numId="38">
    <w:abstractNumId w:val="24"/>
    <w:lvlOverride w:ilvl="0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CC"/>
    <w:rsid w:val="00015B1A"/>
    <w:rsid w:val="0002254B"/>
    <w:rsid w:val="0004337E"/>
    <w:rsid w:val="00082050"/>
    <w:rsid w:val="000A569F"/>
    <w:rsid w:val="000B77E5"/>
    <w:rsid w:val="000D44AD"/>
    <w:rsid w:val="000F5932"/>
    <w:rsid w:val="001357C9"/>
    <w:rsid w:val="001371D8"/>
    <w:rsid w:val="001557F3"/>
    <w:rsid w:val="00196CB9"/>
    <w:rsid w:val="001C3F60"/>
    <w:rsid w:val="001E3CA3"/>
    <w:rsid w:val="001F007D"/>
    <w:rsid w:val="00200633"/>
    <w:rsid w:val="002039DD"/>
    <w:rsid w:val="002277C7"/>
    <w:rsid w:val="00235450"/>
    <w:rsid w:val="00235F8C"/>
    <w:rsid w:val="00275D5E"/>
    <w:rsid w:val="002B52C5"/>
    <w:rsid w:val="002C4C82"/>
    <w:rsid w:val="003365A2"/>
    <w:rsid w:val="003652E9"/>
    <w:rsid w:val="00366F27"/>
    <w:rsid w:val="003F2BD9"/>
    <w:rsid w:val="0043170A"/>
    <w:rsid w:val="00440A61"/>
    <w:rsid w:val="0046077F"/>
    <w:rsid w:val="00465DDE"/>
    <w:rsid w:val="004944EE"/>
    <w:rsid w:val="004B3C9A"/>
    <w:rsid w:val="004C0FE4"/>
    <w:rsid w:val="00521972"/>
    <w:rsid w:val="00531C8C"/>
    <w:rsid w:val="00540681"/>
    <w:rsid w:val="00564CD3"/>
    <w:rsid w:val="00566B82"/>
    <w:rsid w:val="00573834"/>
    <w:rsid w:val="00584A10"/>
    <w:rsid w:val="00590890"/>
    <w:rsid w:val="00597ED1"/>
    <w:rsid w:val="005B4650"/>
    <w:rsid w:val="005B5960"/>
    <w:rsid w:val="005C5FC6"/>
    <w:rsid w:val="005D620F"/>
    <w:rsid w:val="005F6030"/>
    <w:rsid w:val="00615C31"/>
    <w:rsid w:val="00626EDA"/>
    <w:rsid w:val="0067772B"/>
    <w:rsid w:val="006857CC"/>
    <w:rsid w:val="006946A0"/>
    <w:rsid w:val="006E44A2"/>
    <w:rsid w:val="006F569D"/>
    <w:rsid w:val="006F7E8A"/>
    <w:rsid w:val="007070A1"/>
    <w:rsid w:val="00735B7D"/>
    <w:rsid w:val="007C5AC9"/>
    <w:rsid w:val="007D268D"/>
    <w:rsid w:val="007E217D"/>
    <w:rsid w:val="0080784C"/>
    <w:rsid w:val="008116A6"/>
    <w:rsid w:val="008472C3"/>
    <w:rsid w:val="00874C73"/>
    <w:rsid w:val="008941E7"/>
    <w:rsid w:val="008C1253"/>
    <w:rsid w:val="008C6631"/>
    <w:rsid w:val="008F0AE2"/>
    <w:rsid w:val="008F744A"/>
    <w:rsid w:val="0098450E"/>
    <w:rsid w:val="009A448F"/>
    <w:rsid w:val="009F6D26"/>
    <w:rsid w:val="00A442A0"/>
    <w:rsid w:val="00A91554"/>
    <w:rsid w:val="00AF271E"/>
    <w:rsid w:val="00B11EA7"/>
    <w:rsid w:val="00B339BA"/>
    <w:rsid w:val="00B6679E"/>
    <w:rsid w:val="00B95F60"/>
    <w:rsid w:val="00BB1451"/>
    <w:rsid w:val="00C51C6A"/>
    <w:rsid w:val="00C72D8C"/>
    <w:rsid w:val="00C8314B"/>
    <w:rsid w:val="00CD533A"/>
    <w:rsid w:val="00CE654E"/>
    <w:rsid w:val="00CF6096"/>
    <w:rsid w:val="00D11C7E"/>
    <w:rsid w:val="00D25F3B"/>
    <w:rsid w:val="00D508B4"/>
    <w:rsid w:val="00D86752"/>
    <w:rsid w:val="00D95FA0"/>
    <w:rsid w:val="00DA43DE"/>
    <w:rsid w:val="00DA5725"/>
    <w:rsid w:val="00DA7F11"/>
    <w:rsid w:val="00DC5FAC"/>
    <w:rsid w:val="00DD3642"/>
    <w:rsid w:val="00DE63DD"/>
    <w:rsid w:val="00DF66B4"/>
    <w:rsid w:val="00E24FDF"/>
    <w:rsid w:val="00E3210F"/>
    <w:rsid w:val="00E44535"/>
    <w:rsid w:val="00E647DF"/>
    <w:rsid w:val="00E72800"/>
    <w:rsid w:val="00E9136B"/>
    <w:rsid w:val="00EF22F0"/>
    <w:rsid w:val="00F139E0"/>
    <w:rsid w:val="00F325D0"/>
    <w:rsid w:val="00F40EC2"/>
    <w:rsid w:val="00F7318B"/>
    <w:rsid w:val="00F82220"/>
    <w:rsid w:val="00F97695"/>
    <w:rsid w:val="00FA0AF1"/>
    <w:rsid w:val="00FE0142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2F5C78"/>
  <w15:chartTrackingRefBased/>
  <w15:docId w15:val="{A7670C49-5532-4989-A919-7929408F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4A2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,The Key Heading"/>
    <w:basedOn w:val="Normal"/>
    <w:next w:val="5Abstract"/>
    <w:link w:val="Heading1Char"/>
    <w:uiPriority w:val="9"/>
    <w:rsid w:val="007C5AC9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8941E7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235450"/>
    <w:pPr>
      <w:spacing w:after="120"/>
      <w:ind w:right="284"/>
    </w:pPr>
  </w:style>
  <w:style w:type="paragraph" w:customStyle="1" w:styleId="3Bulletedcopypink">
    <w:name w:val="3 Bulleted copy pink &gt;"/>
    <w:basedOn w:val="1bodycopy"/>
    <w:qFormat/>
    <w:rsid w:val="00235450"/>
    <w:pPr>
      <w:numPr>
        <w:numId w:val="32"/>
      </w:numPr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235450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6946A0"/>
    <w:pPr>
      <w:spacing w:after="480"/>
    </w:pPr>
  </w:style>
  <w:style w:type="paragraph" w:customStyle="1" w:styleId="TKheadingpink">
    <w:name w:val="TK heading pink"/>
    <w:next w:val="1bodycopy"/>
    <w:rsid w:val="001357C9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rsid w:val="00235450"/>
    <w:pPr>
      <w:numPr>
        <w:numId w:val="35"/>
      </w:numPr>
      <w:suppressAutoHyphens/>
    </w:pPr>
    <w:rPr>
      <w:b/>
      <w:sz w:val="24"/>
    </w:rPr>
  </w:style>
  <w:style w:type="paragraph" w:customStyle="1" w:styleId="6DOsbullet">
    <w:name w:val="6 DOs bullet"/>
    <w:basedOn w:val="3Bulletedcopypink"/>
    <w:rsid w:val="00235450"/>
    <w:pPr>
      <w:numPr>
        <w:numId w:val="34"/>
      </w:numPr>
    </w:pPr>
    <w:rPr>
      <w:b/>
      <w:sz w:val="24"/>
    </w:rPr>
  </w:style>
  <w:style w:type="paragraph" w:customStyle="1" w:styleId="3Bulletedcopyblue">
    <w:name w:val="3 Bulleted copy blue"/>
    <w:basedOn w:val="3Bulletedcopypink"/>
    <w:qFormat/>
    <w:rsid w:val="002B52C5"/>
    <w:pPr>
      <w:numPr>
        <w:numId w:val="33"/>
      </w:numPr>
    </w:p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8Secondbullet">
    <w:name w:val="8 Second bullet"/>
    <w:basedOn w:val="1bodycopy"/>
    <w:link w:val="8SecondbulletChar"/>
    <w:qFormat/>
    <w:rsid w:val="00235450"/>
    <w:pPr>
      <w:numPr>
        <w:numId w:val="28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235450"/>
    <w:rPr>
      <w:rFonts w:eastAsia="MS Mincho"/>
      <w:sz w:val="22"/>
      <w:szCs w:val="24"/>
      <w:lang w:val="en-US" w:eastAsia="en-US"/>
    </w:rPr>
  </w:style>
  <w:style w:type="character" w:customStyle="1" w:styleId="8SecondbulletChar">
    <w:name w:val="8 Second bullet Char"/>
    <w:link w:val="8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A569F"/>
    <w:rPr>
      <w:b/>
      <w:bCs/>
    </w:rPr>
  </w:style>
  <w:style w:type="paragraph" w:customStyle="1" w:styleId="5Abstract">
    <w:name w:val="5 Abstract"/>
    <w:qFormat/>
    <w:rsid w:val="00235450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sid w:val="004C0FE4"/>
    <w:pPr>
      <w:contextualSpacing/>
    </w:pPr>
    <w:rPr>
      <w:rFonts w:cs="Arial"/>
      <w:color w:val="F8F8F8"/>
      <w:szCs w:val="20"/>
    </w:rPr>
  </w:style>
  <w:style w:type="character" w:customStyle="1" w:styleId="7TableHeadingChar">
    <w:name w:val="7 Table Heading Char"/>
    <w:link w:val="7TableHeading"/>
    <w:rsid w:val="004C0FE4"/>
    <w:rPr>
      <w:rFonts w:eastAsia="MS Mincho" w:cs="Arial"/>
      <w:color w:val="F8F8F8"/>
      <w:lang w:val="en-US" w:eastAsia="en-US"/>
    </w:rPr>
  </w:style>
  <w:style w:type="paragraph" w:customStyle="1" w:styleId="9Bodycopyitalic">
    <w:name w:val="9 Body copy italic"/>
    <w:basedOn w:val="Normal"/>
    <w:qFormat/>
    <w:rsid w:val="00196CB9"/>
    <w:pPr>
      <w:spacing w:after="120"/>
      <w:ind w:right="284"/>
    </w:pPr>
    <w:rPr>
      <w:i/>
    </w:rPr>
  </w:style>
  <w:style w:type="table" w:styleId="TableGrid">
    <w:name w:val="Table Grid"/>
    <w:basedOn w:val="TableNormal"/>
    <w:uiPriority w:val="39"/>
    <w:rsid w:val="006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lue">
    <w:name w:val="Table blue"/>
    <w:basedOn w:val="TableNormal"/>
    <w:uiPriority w:val="99"/>
    <w:rsid w:val="004C0FE4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tcMar>
        <w:top w:w="113" w:type="dxa"/>
        <w:bottom w:w="113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8F8F8"/>
        <w:sz w:val="20"/>
        <w:vertAlign w:val="baseline"/>
      </w:rPr>
      <w:tblPr/>
      <w:trPr>
        <w:cantSplit/>
        <w:tblHeader/>
      </w:trPr>
      <w:tcPr>
        <w:tcBorders>
          <w:top w:val="single" w:sz="4" w:space="0" w:color="12263F"/>
          <w:left w:val="single" w:sz="4" w:space="0" w:color="12263F"/>
          <w:bottom w:val="single" w:sz="4" w:space="0" w:color="12263F"/>
          <w:right w:val="single" w:sz="4" w:space="0" w:color="12263F"/>
          <w:insideH w:val="single" w:sz="4" w:space="0" w:color="F8F8F8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Tablesecondoption">
    <w:name w:val="Table second option"/>
    <w:basedOn w:val="Tableblue"/>
    <w:uiPriority w:val="99"/>
    <w:rsid w:val="00E44535"/>
    <w:tblPr/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1bodycopy"/>
    <w:qFormat/>
    <w:rsid w:val="00A91554"/>
    <w:pPr>
      <w:spacing w:after="60"/>
      <w:ind w:right="0"/>
    </w:pPr>
  </w:style>
  <w:style w:type="paragraph" w:customStyle="1" w:styleId="7Tablebodybulleted">
    <w:name w:val="7 Table body bulleted"/>
    <w:basedOn w:val="1bodycopy"/>
    <w:qFormat/>
    <w:rsid w:val="00A91554"/>
    <w:pPr>
      <w:numPr>
        <w:numId w:val="37"/>
      </w:numPr>
    </w:pPr>
  </w:style>
  <w:style w:type="paragraph" w:customStyle="1" w:styleId="9Boxheading">
    <w:name w:val="9 Box heading"/>
    <w:basedOn w:val="Normal"/>
    <w:qFormat/>
    <w:rsid w:val="002B52C5"/>
    <w:pPr>
      <w:spacing w:after="120"/>
    </w:pPr>
    <w:rPr>
      <w:b/>
      <w:color w:val="12263F"/>
      <w:sz w:val="24"/>
    </w:rPr>
  </w:style>
  <w:style w:type="paragraph" w:customStyle="1" w:styleId="4Bulletedcopyblue">
    <w:name w:val="4 Bulleted copy blue"/>
    <w:basedOn w:val="3Bulletedcopypink"/>
    <w:rsid w:val="002B52C5"/>
    <w:pPr>
      <w:numPr>
        <w:numId w:val="39"/>
      </w:numPr>
    </w:pPr>
    <w:rPr>
      <w:sz w:val="22"/>
    </w:rPr>
  </w:style>
  <w:style w:type="paragraph" w:customStyle="1" w:styleId="7TableHeading2">
    <w:name w:val="7 Table Heading 2"/>
    <w:qFormat/>
    <w:rsid w:val="004C0FE4"/>
    <w:pPr>
      <w:contextualSpacing/>
    </w:pPr>
    <w:rPr>
      <w:rFonts w:eastAsia="MS Mincho" w:cs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D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D8C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D8C"/>
    <w:rPr>
      <w:rFonts w:eastAsia="MS Mincho"/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6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.nspcc.org.uk/research-resources/2019/harmful-sexual-behaviour-framework" TargetMode="External"/><Relationship Id="rId18" Type="http://schemas.openxmlformats.org/officeDocument/2006/relationships/hyperlink" Target="https://www.mariecollinsfoundation.org.uk/" TargetMode="External"/><Relationship Id="rId26" Type="http://schemas.openxmlformats.org/officeDocument/2006/relationships/hyperlink" Target="https://parentzone.org.uk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thinkuknow.co.uk/parents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learning.nspcc.org.uk/research-resources/2019/let-children-know-you-re-listening" TargetMode="External"/><Relationship Id="rId17" Type="http://schemas.openxmlformats.org/officeDocument/2006/relationships/hyperlink" Target="https://www.lucyfaithfull.org.uk/" TargetMode="External"/><Relationship Id="rId25" Type="http://schemas.openxmlformats.org/officeDocument/2006/relationships/hyperlink" Target="https://parentsafe.lgfl.net/" TargetMode="External"/><Relationship Id="rId33" Type="http://schemas.openxmlformats.org/officeDocument/2006/relationships/hyperlink" Target="https://www.gov.uk/government/publications/keeping-children-safe-in-education--2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rnardos.org.uk/?gclid=EAIaIQobChMIspfntMWB2AIVCrHtCh38DwkAEAAYASAAEgJPt_D_BwE" TargetMode="External"/><Relationship Id="rId20" Type="http://schemas.openxmlformats.org/officeDocument/2006/relationships/hyperlink" Target="https://www.saferinternet.org.uk/" TargetMode="External"/><Relationship Id="rId29" Type="http://schemas.openxmlformats.org/officeDocument/2006/relationships/hyperlink" Target="https://www.thesurvivorstrust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pcc.org.uk/support-us/ways-to-give/donate/?source=ppc-brand&amp;utm_source=google&amp;utm_medium=cpc&amp;gclid=EAIaIQobChMI55iS6uap1wIVi7UYCh1Y4wVDEAAYASAAEgIPUfD_BwE&amp;gclsrc=aw.ds" TargetMode="External"/><Relationship Id="rId24" Type="http://schemas.openxmlformats.org/officeDocument/2006/relationships/hyperlink" Target="https://www.mariecollinsfoundation.org.uk/assets/news_entry_featured_image/NWG-MCF-Parents-Leaflet.pdf" TargetMode="External"/><Relationship Id="rId32" Type="http://schemas.openxmlformats.org/officeDocument/2006/relationships/hyperlink" Target="https://www.gov.uk/government/publications/sexual-violence-and-sexual-harassment-between-children-in-schools-and-colleges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learning.nspcc.org.uk/research-resources/schools/resources-sexual-abuse-education-healthy-relationships" TargetMode="External"/><Relationship Id="rId23" Type="http://schemas.openxmlformats.org/officeDocument/2006/relationships/hyperlink" Target="https://www.childnet.com/parents-and-carers" TargetMode="External"/><Relationship Id="rId28" Type="http://schemas.openxmlformats.org/officeDocument/2006/relationships/hyperlink" Target="https://anti-bullyingalliance.org.uk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rapecrisis.org.uk/" TargetMode="External"/><Relationship Id="rId31" Type="http://schemas.openxmlformats.org/officeDocument/2006/relationships/hyperlink" Target="https://www.gov.uk/government/publications/keeping-children-safe-in-education--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arning.nspcc.org.uk/research-resources/schools/its-not-ok" TargetMode="External"/><Relationship Id="rId22" Type="http://schemas.openxmlformats.org/officeDocument/2006/relationships/hyperlink" Target="https://www.thinkuknow.co.uk/parents/articles/Supporting-positive-sexual-behaviour/" TargetMode="External"/><Relationship Id="rId27" Type="http://schemas.openxmlformats.org/officeDocument/2006/relationships/hyperlink" Target="https://www.childline.org.uk/?utm_source=google&amp;utm_medium=cpc&amp;utm_campaign=UK_GO_S_B_BND_Grant_Childline_Information&amp;utm_term=role_of_childline&amp;gclsrc=aw.ds&amp;&amp;gclid=EAIaIQobChMIlfLRh-ez6AIVRrDtCh1N9QR2EAAYASAAEgLc-vD_BwE&amp;gclsrc=aw.ds" TargetMode="External"/><Relationship Id="rId30" Type="http://schemas.openxmlformats.org/officeDocument/2006/relationships/hyperlink" Target="https://www.gov.uk/government/publications/sexual-violence-and-sexual-harassment-between-children-in-schools-and-colleges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glenister\Downloads\KSL-KeyDoc-template-portrait-2019%20(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8" ma:contentTypeDescription="Create a new document." ma:contentTypeScope="" ma:versionID="999252564ff4b10217f8f71ede3f68aa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5fb5346073bbba026e1052c18e2299f1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D6709012-53D6-4B72-BC2F-990BD519F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1CE62-9F13-4329-9E24-9354E2A79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47927-2574-40C6-88E6-59ACC2D30061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169e3d1-5295-413f-9625-6d15398d4560"/>
    <ds:schemaRef ds:uri="c890d84e-0e96-4230-ab75-8e748788915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91DAAC-5479-442C-A0E6-334C98D4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KSL-KeyDoc-template-portrait-2019 (11)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Links>
    <vt:vector size="18" baseType="variant">
      <vt:variant>
        <vt:i4>2162790</vt:i4>
      </vt:variant>
      <vt:variant>
        <vt:i4>9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5177421</vt:i4>
      </vt:variant>
      <vt:variant>
        <vt:i4>6</vt:i4>
      </vt:variant>
      <vt:variant>
        <vt:i4>0</vt:i4>
      </vt:variant>
      <vt:variant>
        <vt:i4>5</vt:i4>
      </vt:variant>
      <vt:variant>
        <vt:lpwstr>https://schoolleaders.thekeysupport.com/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Stepanie Glenister</dc:creator>
  <cp:keywords/>
  <dc:description/>
  <cp:lastModifiedBy>R.Gill</cp:lastModifiedBy>
  <cp:revision>2</cp:revision>
  <cp:lastPrinted>2018-10-02T14:43:00Z</cp:lastPrinted>
  <dcterms:created xsi:type="dcterms:W3CDTF">2021-11-18T14:49:00Z</dcterms:created>
  <dcterms:modified xsi:type="dcterms:W3CDTF">2021-11-18T14:49:00Z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