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FFC95" w14:textId="77777777" w:rsidR="00ED6341" w:rsidRDefault="00ED6341" w:rsidP="00AE1D3F">
      <w:pPr>
        <w:jc w:val="both"/>
        <w:rPr>
          <w:rFonts w:ascii="Calibri" w:hAnsi="Calibri" w:cs="Calibri"/>
        </w:rPr>
      </w:pPr>
      <w:bookmarkStart w:id="0" w:name="_GoBack"/>
      <w:bookmarkEnd w:id="0"/>
    </w:p>
    <w:p w14:paraId="7B812231" w14:textId="7D313B42" w:rsidR="00271B62" w:rsidRPr="00D80CF1" w:rsidRDefault="00ED6341" w:rsidP="00ED6341">
      <w:pPr>
        <w:jc w:val="both"/>
        <w:rPr>
          <w:rFonts w:ascii="Calibri" w:hAnsi="Calibri" w:cs="Calibri"/>
          <w:b/>
          <w:sz w:val="36"/>
          <w:szCs w:val="36"/>
        </w:rPr>
      </w:pPr>
      <w:r w:rsidRPr="00D80CF1">
        <w:rPr>
          <w:rFonts w:ascii="Calibri" w:hAnsi="Calibri" w:cs="Calibri"/>
          <w:b/>
          <w:sz w:val="36"/>
          <w:szCs w:val="36"/>
        </w:rPr>
        <w:t>CONTENTS</w:t>
      </w:r>
    </w:p>
    <w:p w14:paraId="64BB4F6E" w14:textId="77777777" w:rsidR="00E67057" w:rsidRPr="00565ABC" w:rsidRDefault="00E67057" w:rsidP="00ED6341">
      <w:pPr>
        <w:jc w:val="both"/>
        <w:rPr>
          <w:rFonts w:ascii="Calibri" w:hAnsi="Calibri" w:cs="Calibri"/>
          <w:b/>
          <w:sz w:val="22"/>
          <w:szCs w:val="22"/>
        </w:rPr>
      </w:pPr>
    </w:p>
    <w:p w14:paraId="348DB748" w14:textId="357FDA16" w:rsidR="00271B62" w:rsidRPr="00D80CF1" w:rsidRDefault="000B6CF1" w:rsidP="00721ACC">
      <w:pPr>
        <w:pStyle w:val="ListParagraph"/>
        <w:numPr>
          <w:ilvl w:val="0"/>
          <w:numId w:val="32"/>
        </w:numPr>
        <w:jc w:val="both"/>
        <w:rPr>
          <w:rFonts w:cs="Calibri"/>
          <w:b/>
        </w:rPr>
      </w:pPr>
      <w:r w:rsidRPr="00D80CF1">
        <w:rPr>
          <w:rFonts w:cs="Calibri"/>
          <w:b/>
        </w:rPr>
        <w:t>Policy Statement</w:t>
      </w:r>
      <w:r w:rsidR="00975AC6">
        <w:rPr>
          <w:rFonts w:cs="Calibri"/>
          <w:b/>
        </w:rPr>
        <w:t xml:space="preserve"> – p2</w:t>
      </w:r>
    </w:p>
    <w:p w14:paraId="06B19F61" w14:textId="3E21276A" w:rsidR="000B6CF1" w:rsidRPr="00D80CF1" w:rsidRDefault="000B6CF1" w:rsidP="00721ACC">
      <w:pPr>
        <w:pStyle w:val="ListParagraph"/>
        <w:numPr>
          <w:ilvl w:val="0"/>
          <w:numId w:val="32"/>
        </w:numPr>
        <w:jc w:val="both"/>
        <w:rPr>
          <w:rFonts w:cs="Calibri"/>
          <w:b/>
        </w:rPr>
      </w:pPr>
      <w:r w:rsidRPr="00D80CF1">
        <w:rPr>
          <w:rFonts w:cs="Calibri"/>
          <w:b/>
        </w:rPr>
        <w:t>Concerns about a child</w:t>
      </w:r>
      <w:r w:rsidR="00975AC6">
        <w:rPr>
          <w:rFonts w:cs="Calibri"/>
          <w:b/>
        </w:rPr>
        <w:t xml:space="preserve"> – p3</w:t>
      </w:r>
    </w:p>
    <w:p w14:paraId="2AC5236A" w14:textId="029917F5" w:rsidR="000B6CF1" w:rsidRPr="00D80CF1" w:rsidRDefault="000B6CF1" w:rsidP="00721ACC">
      <w:pPr>
        <w:pStyle w:val="ListParagraph"/>
        <w:numPr>
          <w:ilvl w:val="0"/>
          <w:numId w:val="32"/>
        </w:numPr>
        <w:jc w:val="both"/>
        <w:rPr>
          <w:rFonts w:cs="Calibri"/>
          <w:b/>
        </w:rPr>
      </w:pPr>
      <w:r w:rsidRPr="00D80CF1">
        <w:rPr>
          <w:rFonts w:cs="Calibri"/>
          <w:b/>
        </w:rPr>
        <w:t>Procedures for dealing with concerns about a child</w:t>
      </w:r>
      <w:r w:rsidR="00975AC6">
        <w:rPr>
          <w:rFonts w:cs="Calibri"/>
          <w:b/>
        </w:rPr>
        <w:t xml:space="preserve"> – p3</w:t>
      </w:r>
    </w:p>
    <w:p w14:paraId="34041023" w14:textId="1C49D56F" w:rsidR="000B6CF1" w:rsidRPr="00D80CF1" w:rsidRDefault="000B6CF1" w:rsidP="00721ACC">
      <w:pPr>
        <w:pStyle w:val="ListParagraph"/>
        <w:numPr>
          <w:ilvl w:val="0"/>
          <w:numId w:val="32"/>
        </w:numPr>
        <w:jc w:val="both"/>
        <w:rPr>
          <w:rFonts w:cs="Calibri"/>
          <w:b/>
        </w:rPr>
      </w:pPr>
      <w:r w:rsidRPr="00D80CF1">
        <w:rPr>
          <w:rFonts w:cs="Calibri"/>
          <w:b/>
        </w:rPr>
        <w:t>Arrangements for dealing with Peer-on-peer a</w:t>
      </w:r>
      <w:r w:rsidR="00EA50BD" w:rsidRPr="00D80CF1">
        <w:rPr>
          <w:rFonts w:cs="Calibri"/>
          <w:b/>
        </w:rPr>
        <w:t>llegations</w:t>
      </w:r>
      <w:r w:rsidR="00975AC6">
        <w:rPr>
          <w:rFonts w:cs="Calibri"/>
          <w:b/>
        </w:rPr>
        <w:t xml:space="preserve"> – p7</w:t>
      </w:r>
    </w:p>
    <w:p w14:paraId="28C72D96" w14:textId="1B66AC92" w:rsidR="00EA50BD" w:rsidRPr="00D80CF1" w:rsidRDefault="00EA50BD" w:rsidP="00721ACC">
      <w:pPr>
        <w:pStyle w:val="ListParagraph"/>
        <w:numPr>
          <w:ilvl w:val="0"/>
          <w:numId w:val="32"/>
        </w:numPr>
        <w:jc w:val="both"/>
        <w:rPr>
          <w:rFonts w:cs="Calibri"/>
          <w:b/>
        </w:rPr>
      </w:pPr>
      <w:r w:rsidRPr="00D80CF1">
        <w:rPr>
          <w:rFonts w:cs="Calibri"/>
          <w:b/>
        </w:rPr>
        <w:t>Arrangements for dealing with concerns/allegations of abuse against teachers/staff</w:t>
      </w:r>
      <w:r w:rsidR="00975AC6">
        <w:rPr>
          <w:rFonts w:cs="Calibri"/>
          <w:b/>
        </w:rPr>
        <w:t xml:space="preserve"> – p1</w:t>
      </w:r>
      <w:r w:rsidR="007370C3">
        <w:rPr>
          <w:rFonts w:cs="Calibri"/>
          <w:b/>
        </w:rPr>
        <w:t>2</w:t>
      </w:r>
    </w:p>
    <w:p w14:paraId="7415A763" w14:textId="3E46FDDB" w:rsidR="000B6CF1" w:rsidRPr="00D80CF1" w:rsidRDefault="000B6CF1" w:rsidP="00721ACC">
      <w:pPr>
        <w:pStyle w:val="ListParagraph"/>
        <w:numPr>
          <w:ilvl w:val="0"/>
          <w:numId w:val="32"/>
        </w:numPr>
        <w:jc w:val="both"/>
        <w:rPr>
          <w:rFonts w:cs="Calibri"/>
          <w:b/>
        </w:rPr>
      </w:pPr>
      <w:r w:rsidRPr="00D80CF1">
        <w:rPr>
          <w:rFonts w:cs="Calibri"/>
          <w:b/>
        </w:rPr>
        <w:t>Safer recruitment</w:t>
      </w:r>
      <w:r w:rsidR="00975AC6">
        <w:rPr>
          <w:rFonts w:cs="Calibri"/>
          <w:b/>
        </w:rPr>
        <w:t xml:space="preserve"> – p1</w:t>
      </w:r>
      <w:r w:rsidR="007370C3">
        <w:rPr>
          <w:rFonts w:cs="Calibri"/>
          <w:b/>
        </w:rPr>
        <w:t>4</w:t>
      </w:r>
    </w:p>
    <w:p w14:paraId="2E2FA571" w14:textId="54D430A1" w:rsidR="000B6CF1" w:rsidRPr="00D80CF1" w:rsidRDefault="000B6CF1" w:rsidP="00721ACC">
      <w:pPr>
        <w:pStyle w:val="ListParagraph"/>
        <w:numPr>
          <w:ilvl w:val="0"/>
          <w:numId w:val="32"/>
        </w:numPr>
        <w:jc w:val="both"/>
        <w:rPr>
          <w:rFonts w:cs="Calibri"/>
          <w:b/>
        </w:rPr>
      </w:pPr>
      <w:r w:rsidRPr="00D80CF1">
        <w:rPr>
          <w:rFonts w:cs="Calibri"/>
          <w:b/>
        </w:rPr>
        <w:t>Management of safeguarding</w:t>
      </w:r>
      <w:r w:rsidR="00975AC6">
        <w:rPr>
          <w:rFonts w:cs="Calibri"/>
          <w:b/>
        </w:rPr>
        <w:t xml:space="preserve"> – p1</w:t>
      </w:r>
      <w:r w:rsidR="007370C3">
        <w:rPr>
          <w:rFonts w:cs="Calibri"/>
          <w:b/>
        </w:rPr>
        <w:t>4</w:t>
      </w:r>
    </w:p>
    <w:p w14:paraId="442C4CFA" w14:textId="0848F7B3" w:rsidR="000B6CF1" w:rsidRPr="00D80CF1" w:rsidRDefault="000B6CF1" w:rsidP="00721ACC">
      <w:pPr>
        <w:pStyle w:val="ListParagraph"/>
        <w:numPr>
          <w:ilvl w:val="0"/>
          <w:numId w:val="32"/>
        </w:numPr>
        <w:jc w:val="both"/>
        <w:rPr>
          <w:rFonts w:cs="Calibri"/>
          <w:b/>
        </w:rPr>
      </w:pPr>
      <w:r w:rsidRPr="00D80CF1">
        <w:rPr>
          <w:rFonts w:cs="Calibri"/>
          <w:b/>
        </w:rPr>
        <w:t>Training</w:t>
      </w:r>
      <w:r w:rsidR="00975AC6">
        <w:rPr>
          <w:rFonts w:cs="Calibri"/>
          <w:b/>
        </w:rPr>
        <w:t xml:space="preserve"> – p1</w:t>
      </w:r>
      <w:r w:rsidR="007370C3">
        <w:rPr>
          <w:rFonts w:cs="Calibri"/>
          <w:b/>
        </w:rPr>
        <w:t>7</w:t>
      </w:r>
    </w:p>
    <w:p w14:paraId="48B6C6A4" w14:textId="7CE29C1B" w:rsidR="00EA50BD" w:rsidRPr="00D80CF1" w:rsidRDefault="00EA50BD" w:rsidP="00721ACC">
      <w:pPr>
        <w:pStyle w:val="ListParagraph"/>
        <w:numPr>
          <w:ilvl w:val="0"/>
          <w:numId w:val="32"/>
        </w:numPr>
        <w:jc w:val="both"/>
        <w:rPr>
          <w:rFonts w:cs="Calibri"/>
          <w:b/>
        </w:rPr>
      </w:pPr>
      <w:r w:rsidRPr="00D80CF1">
        <w:rPr>
          <w:rFonts w:cs="Calibri"/>
          <w:b/>
        </w:rPr>
        <w:t>Oversight of safeguarding, incl</w:t>
      </w:r>
      <w:r w:rsidR="003B7798" w:rsidRPr="00D80CF1">
        <w:rPr>
          <w:rFonts w:cs="Calibri"/>
          <w:b/>
        </w:rPr>
        <w:t>.</w:t>
      </w:r>
      <w:r w:rsidRPr="00D80CF1">
        <w:rPr>
          <w:rFonts w:cs="Calibri"/>
          <w:b/>
        </w:rPr>
        <w:t xml:space="preserve"> arrangements for reviewing policies &amp; procedures</w:t>
      </w:r>
      <w:r w:rsidR="00975AC6">
        <w:rPr>
          <w:rFonts w:cs="Calibri"/>
          <w:b/>
        </w:rPr>
        <w:t xml:space="preserve"> – p1</w:t>
      </w:r>
      <w:r w:rsidR="007370C3">
        <w:rPr>
          <w:rFonts w:cs="Calibri"/>
          <w:b/>
        </w:rPr>
        <w:t>8</w:t>
      </w:r>
    </w:p>
    <w:p w14:paraId="38CBCABD" w14:textId="33A9C4AC" w:rsidR="00EA50BD" w:rsidRPr="00D80CF1" w:rsidRDefault="003B7798" w:rsidP="00721ACC">
      <w:pPr>
        <w:pStyle w:val="ListParagraph"/>
        <w:numPr>
          <w:ilvl w:val="0"/>
          <w:numId w:val="32"/>
        </w:numPr>
        <w:jc w:val="both"/>
        <w:rPr>
          <w:rFonts w:cs="Calibri"/>
          <w:b/>
        </w:rPr>
      </w:pPr>
      <w:r w:rsidRPr="00D80CF1">
        <w:rPr>
          <w:rFonts w:cs="Calibri"/>
          <w:b/>
        </w:rPr>
        <w:t>Arrangements</w:t>
      </w:r>
      <w:r w:rsidR="00EA50BD" w:rsidRPr="00D80CF1">
        <w:rPr>
          <w:rFonts w:cs="Calibri"/>
          <w:b/>
        </w:rPr>
        <w:t xml:space="preserve"> to fulfil other </w:t>
      </w:r>
      <w:r w:rsidRPr="00D80CF1">
        <w:rPr>
          <w:rFonts w:cs="Calibri"/>
          <w:b/>
        </w:rPr>
        <w:t>safeguarding responsibilities</w:t>
      </w:r>
      <w:r w:rsidR="00975AC6">
        <w:rPr>
          <w:rFonts w:cs="Calibri"/>
          <w:b/>
        </w:rPr>
        <w:t xml:space="preserve"> – p1</w:t>
      </w:r>
      <w:r w:rsidR="007370C3">
        <w:rPr>
          <w:rFonts w:cs="Calibri"/>
          <w:b/>
        </w:rPr>
        <w:t>8</w:t>
      </w:r>
    </w:p>
    <w:p w14:paraId="72D98D78" w14:textId="51991719" w:rsidR="003B7798" w:rsidRPr="00D80CF1" w:rsidRDefault="003B7798" w:rsidP="00721ACC">
      <w:pPr>
        <w:pStyle w:val="ListParagraph"/>
        <w:numPr>
          <w:ilvl w:val="0"/>
          <w:numId w:val="32"/>
        </w:numPr>
        <w:jc w:val="both"/>
        <w:rPr>
          <w:rFonts w:cs="Calibri"/>
          <w:b/>
        </w:rPr>
      </w:pPr>
      <w:r w:rsidRPr="00D80CF1">
        <w:rPr>
          <w:rFonts w:cs="Calibri"/>
          <w:b/>
        </w:rPr>
        <w:t>Links to other policies</w:t>
      </w:r>
      <w:r w:rsidR="00975AC6">
        <w:rPr>
          <w:rFonts w:cs="Calibri"/>
          <w:b/>
        </w:rPr>
        <w:t xml:space="preserve"> – p2</w:t>
      </w:r>
      <w:r w:rsidR="007370C3">
        <w:rPr>
          <w:rFonts w:cs="Calibri"/>
          <w:b/>
        </w:rPr>
        <w:t>4</w:t>
      </w:r>
    </w:p>
    <w:p w14:paraId="60A2F695" w14:textId="66DAAD16" w:rsidR="00271B62" w:rsidRPr="00D80CF1" w:rsidRDefault="00271B62" w:rsidP="00ED6341">
      <w:pPr>
        <w:jc w:val="both"/>
        <w:rPr>
          <w:rFonts w:ascii="Calibri" w:hAnsi="Calibri" w:cs="Calibri"/>
          <w:b/>
          <w:sz w:val="22"/>
          <w:szCs w:val="22"/>
        </w:rPr>
      </w:pPr>
    </w:p>
    <w:p w14:paraId="36B080BC" w14:textId="2679DBF8" w:rsidR="000B6CF1" w:rsidRPr="00D80CF1" w:rsidRDefault="00271B62" w:rsidP="000B6CF1">
      <w:pPr>
        <w:jc w:val="both"/>
        <w:rPr>
          <w:rFonts w:asciiTheme="minorHAnsi" w:hAnsiTheme="minorHAnsi" w:cstheme="minorHAnsi"/>
          <w:sz w:val="22"/>
          <w:szCs w:val="22"/>
        </w:rPr>
      </w:pPr>
      <w:r w:rsidRPr="00D80CF1">
        <w:rPr>
          <w:rFonts w:ascii="Calibri" w:hAnsi="Calibri" w:cs="Calibri"/>
          <w:b/>
          <w:sz w:val="22"/>
          <w:szCs w:val="22"/>
        </w:rPr>
        <w:t>Appendix 1:</w:t>
      </w:r>
      <w:r w:rsidR="000B6CF1" w:rsidRPr="00D80CF1">
        <w:rPr>
          <w:rFonts w:ascii="Calibri" w:hAnsi="Calibri" w:cs="Calibri"/>
          <w:sz w:val="22"/>
          <w:szCs w:val="22"/>
        </w:rPr>
        <w:t xml:space="preserve"> </w:t>
      </w:r>
      <w:r w:rsidR="000B6CF1" w:rsidRPr="00D80CF1">
        <w:rPr>
          <w:rFonts w:asciiTheme="minorHAnsi" w:hAnsiTheme="minorHAnsi" w:cstheme="minorHAnsi"/>
          <w:sz w:val="22"/>
          <w:szCs w:val="22"/>
        </w:rPr>
        <w:t>Detailed definition</w:t>
      </w:r>
      <w:r w:rsidR="003B7798" w:rsidRPr="00D80CF1">
        <w:rPr>
          <w:rFonts w:asciiTheme="minorHAnsi" w:hAnsiTheme="minorHAnsi" w:cstheme="minorHAnsi"/>
          <w:sz w:val="22"/>
          <w:szCs w:val="22"/>
        </w:rPr>
        <w:t>s of signs and</w:t>
      </w:r>
      <w:r w:rsidR="000B6CF1" w:rsidRPr="00D80CF1">
        <w:rPr>
          <w:rFonts w:asciiTheme="minorHAnsi" w:hAnsiTheme="minorHAnsi" w:cstheme="minorHAnsi"/>
          <w:sz w:val="22"/>
          <w:szCs w:val="22"/>
        </w:rPr>
        <w:t xml:space="preserve"> types of abuse</w:t>
      </w:r>
      <w:r w:rsidR="00975AC6">
        <w:rPr>
          <w:rFonts w:asciiTheme="minorHAnsi" w:hAnsiTheme="minorHAnsi" w:cstheme="minorHAnsi"/>
          <w:sz w:val="22"/>
          <w:szCs w:val="22"/>
        </w:rPr>
        <w:t xml:space="preserve"> – p2</w:t>
      </w:r>
      <w:r w:rsidR="007370C3">
        <w:rPr>
          <w:rFonts w:asciiTheme="minorHAnsi" w:hAnsiTheme="minorHAnsi" w:cstheme="minorHAnsi"/>
          <w:sz w:val="22"/>
          <w:szCs w:val="22"/>
        </w:rPr>
        <w:t>6</w:t>
      </w:r>
    </w:p>
    <w:p w14:paraId="20E74D88" w14:textId="77777777" w:rsidR="00B90AFA" w:rsidRPr="00D80CF1" w:rsidRDefault="00B90AFA" w:rsidP="000B6CF1">
      <w:pPr>
        <w:jc w:val="both"/>
        <w:rPr>
          <w:rFonts w:ascii="Calibri" w:hAnsi="Calibri" w:cs="Calibri"/>
          <w:sz w:val="22"/>
          <w:szCs w:val="22"/>
        </w:rPr>
      </w:pPr>
    </w:p>
    <w:p w14:paraId="5605811C" w14:textId="203129CB" w:rsidR="000B6CF1" w:rsidRPr="00D80CF1" w:rsidRDefault="00D02663" w:rsidP="000B6CF1">
      <w:pPr>
        <w:jc w:val="both"/>
        <w:rPr>
          <w:rFonts w:asciiTheme="minorHAnsi" w:hAnsiTheme="minorHAnsi" w:cstheme="minorHAnsi"/>
          <w:sz w:val="22"/>
          <w:szCs w:val="22"/>
        </w:rPr>
      </w:pPr>
      <w:r w:rsidRPr="00D80CF1">
        <w:rPr>
          <w:rFonts w:asciiTheme="minorHAnsi" w:hAnsiTheme="minorHAnsi" w:cstheme="minorHAnsi"/>
          <w:b/>
          <w:sz w:val="22"/>
          <w:szCs w:val="22"/>
        </w:rPr>
        <w:t>Appendix 2:</w:t>
      </w:r>
      <w:r w:rsidRPr="00D80CF1">
        <w:rPr>
          <w:rFonts w:asciiTheme="minorHAnsi" w:hAnsiTheme="minorHAnsi" w:cstheme="minorHAnsi"/>
          <w:sz w:val="22"/>
          <w:szCs w:val="22"/>
        </w:rPr>
        <w:t xml:space="preserve"> Roles &amp; responsibilities</w:t>
      </w:r>
      <w:r w:rsidR="00975AC6">
        <w:rPr>
          <w:rFonts w:asciiTheme="minorHAnsi" w:hAnsiTheme="minorHAnsi" w:cstheme="minorHAnsi"/>
          <w:sz w:val="22"/>
          <w:szCs w:val="22"/>
        </w:rPr>
        <w:t xml:space="preserve"> – p3</w:t>
      </w:r>
      <w:r w:rsidR="007370C3">
        <w:rPr>
          <w:rFonts w:asciiTheme="minorHAnsi" w:hAnsiTheme="minorHAnsi" w:cstheme="minorHAnsi"/>
          <w:sz w:val="22"/>
          <w:szCs w:val="22"/>
        </w:rPr>
        <w:t>2</w:t>
      </w:r>
    </w:p>
    <w:p w14:paraId="6CC1BBB6" w14:textId="5F4B1446" w:rsidR="00B90AFA" w:rsidRPr="00D80CF1" w:rsidRDefault="00B90AFA" w:rsidP="000B6CF1">
      <w:pPr>
        <w:jc w:val="both"/>
        <w:rPr>
          <w:rFonts w:asciiTheme="minorHAnsi" w:hAnsiTheme="minorHAnsi" w:cstheme="minorHAnsi"/>
          <w:sz w:val="22"/>
          <w:szCs w:val="22"/>
        </w:rPr>
      </w:pPr>
    </w:p>
    <w:p w14:paraId="5E55B5A4" w14:textId="77777777" w:rsidR="00B90AFA" w:rsidRPr="00D80CF1" w:rsidRDefault="00B90AFA" w:rsidP="000B6CF1">
      <w:pPr>
        <w:jc w:val="both"/>
        <w:rPr>
          <w:rFonts w:asciiTheme="minorHAnsi" w:hAnsiTheme="minorHAnsi" w:cstheme="minorHAnsi"/>
          <w:sz w:val="22"/>
          <w:szCs w:val="22"/>
        </w:rPr>
      </w:pPr>
    </w:p>
    <w:p w14:paraId="263B2CA4" w14:textId="0A37A4DF" w:rsidR="000B6CF1" w:rsidRPr="00D80CF1" w:rsidRDefault="000B6CF1" w:rsidP="000B6CF1">
      <w:pPr>
        <w:jc w:val="both"/>
        <w:rPr>
          <w:rFonts w:asciiTheme="minorHAnsi" w:hAnsiTheme="minorHAnsi" w:cstheme="minorHAnsi"/>
          <w:b/>
          <w:sz w:val="22"/>
          <w:szCs w:val="22"/>
        </w:rPr>
      </w:pPr>
      <w:r w:rsidRPr="00D80CF1">
        <w:rPr>
          <w:rFonts w:asciiTheme="minorHAnsi" w:hAnsiTheme="minorHAnsi" w:cstheme="minorHAnsi"/>
          <w:b/>
          <w:sz w:val="22"/>
          <w:szCs w:val="22"/>
        </w:rPr>
        <w:t xml:space="preserve">Appendix </w:t>
      </w:r>
      <w:r w:rsidR="00C40558" w:rsidRPr="00D80CF1">
        <w:rPr>
          <w:rFonts w:asciiTheme="minorHAnsi" w:hAnsiTheme="minorHAnsi" w:cstheme="minorHAnsi"/>
          <w:b/>
          <w:sz w:val="22"/>
          <w:szCs w:val="22"/>
        </w:rPr>
        <w:t>3</w:t>
      </w:r>
      <w:r w:rsidRPr="00D80CF1">
        <w:rPr>
          <w:rFonts w:asciiTheme="minorHAnsi" w:hAnsiTheme="minorHAnsi" w:cstheme="minorHAnsi"/>
          <w:b/>
          <w:sz w:val="22"/>
          <w:szCs w:val="22"/>
        </w:rPr>
        <w:t xml:space="preserve"> - </w:t>
      </w:r>
      <w:r w:rsidR="00482DD4" w:rsidRPr="00D80CF1">
        <w:rPr>
          <w:rFonts w:asciiTheme="minorHAnsi" w:hAnsiTheme="minorHAnsi" w:cstheme="minorHAnsi"/>
          <w:b/>
          <w:sz w:val="22"/>
          <w:szCs w:val="22"/>
        </w:rPr>
        <w:t>Academy</w:t>
      </w:r>
      <w:r w:rsidR="00A371E7" w:rsidRPr="00D80CF1">
        <w:rPr>
          <w:rFonts w:asciiTheme="minorHAnsi" w:hAnsiTheme="minorHAnsi" w:cstheme="minorHAnsi"/>
          <w:b/>
          <w:sz w:val="22"/>
          <w:szCs w:val="22"/>
        </w:rPr>
        <w:t xml:space="preserve"> specific:</w:t>
      </w:r>
      <w:r w:rsidRPr="00D80CF1">
        <w:rPr>
          <w:rFonts w:asciiTheme="minorHAnsi" w:hAnsiTheme="minorHAnsi" w:cstheme="minorHAnsi"/>
          <w:b/>
          <w:sz w:val="22"/>
          <w:szCs w:val="22"/>
        </w:rPr>
        <w:t xml:space="preserve"> </w:t>
      </w:r>
      <w:r w:rsidR="00975AC6">
        <w:rPr>
          <w:rFonts w:asciiTheme="minorHAnsi" w:hAnsiTheme="minorHAnsi" w:cstheme="minorHAnsi"/>
          <w:b/>
          <w:sz w:val="22"/>
          <w:szCs w:val="22"/>
        </w:rPr>
        <w:t xml:space="preserve"> - p3</w:t>
      </w:r>
      <w:r w:rsidR="007370C3">
        <w:rPr>
          <w:rFonts w:asciiTheme="minorHAnsi" w:hAnsiTheme="minorHAnsi" w:cstheme="minorHAnsi"/>
          <w:b/>
          <w:sz w:val="22"/>
          <w:szCs w:val="22"/>
        </w:rPr>
        <w:t>6</w:t>
      </w:r>
    </w:p>
    <w:p w14:paraId="6339C2B8" w14:textId="741BF147" w:rsidR="00271B62" w:rsidRPr="00D80CF1" w:rsidRDefault="00271B62" w:rsidP="00721ACC">
      <w:pPr>
        <w:pStyle w:val="ListParagraph"/>
        <w:numPr>
          <w:ilvl w:val="0"/>
          <w:numId w:val="34"/>
        </w:numPr>
        <w:jc w:val="both"/>
        <w:rPr>
          <w:rFonts w:asciiTheme="minorHAnsi" w:hAnsiTheme="minorHAnsi" w:cstheme="minorHAnsi"/>
        </w:rPr>
      </w:pPr>
      <w:r w:rsidRPr="00D80CF1">
        <w:rPr>
          <w:rFonts w:asciiTheme="minorHAnsi" w:hAnsiTheme="minorHAnsi" w:cstheme="minorHAnsi"/>
        </w:rPr>
        <w:t>Key Contacts</w:t>
      </w:r>
    </w:p>
    <w:p w14:paraId="5E01F13B" w14:textId="05B40FA5" w:rsidR="000B6CF1" w:rsidRPr="00D80CF1" w:rsidRDefault="000B6CF1" w:rsidP="00721ACC">
      <w:pPr>
        <w:pStyle w:val="ListParagraph"/>
        <w:numPr>
          <w:ilvl w:val="0"/>
          <w:numId w:val="34"/>
        </w:numPr>
        <w:jc w:val="both"/>
        <w:rPr>
          <w:rFonts w:asciiTheme="minorHAnsi" w:hAnsiTheme="minorHAnsi" w:cstheme="minorHAnsi"/>
        </w:rPr>
      </w:pPr>
      <w:r w:rsidRPr="00D80CF1">
        <w:rPr>
          <w:rFonts w:asciiTheme="minorHAnsi" w:hAnsiTheme="minorHAnsi" w:cstheme="minorHAnsi"/>
        </w:rPr>
        <w:t>Arrangements for deputising</w:t>
      </w:r>
    </w:p>
    <w:p w14:paraId="0C22CB32" w14:textId="6B58093F" w:rsidR="000B6CF1" w:rsidRPr="00D80CF1" w:rsidRDefault="00271B62" w:rsidP="00721ACC">
      <w:pPr>
        <w:pStyle w:val="ListParagraph"/>
        <w:numPr>
          <w:ilvl w:val="0"/>
          <w:numId w:val="35"/>
        </w:numPr>
        <w:jc w:val="both"/>
        <w:rPr>
          <w:rFonts w:asciiTheme="minorHAnsi" w:hAnsiTheme="minorHAnsi" w:cstheme="minorHAnsi"/>
        </w:rPr>
      </w:pPr>
      <w:r w:rsidRPr="00D80CF1">
        <w:rPr>
          <w:rFonts w:asciiTheme="minorHAnsi" w:hAnsiTheme="minorHAnsi" w:cstheme="minorHAnsi"/>
        </w:rPr>
        <w:t>Key training &amp; dates</w:t>
      </w:r>
    </w:p>
    <w:p w14:paraId="4569E50F" w14:textId="7190E486" w:rsidR="000B6CF1" w:rsidRPr="00D80CF1" w:rsidRDefault="000B6CF1" w:rsidP="00721ACC">
      <w:pPr>
        <w:pStyle w:val="ListParagraph"/>
        <w:numPr>
          <w:ilvl w:val="0"/>
          <w:numId w:val="33"/>
        </w:numPr>
        <w:jc w:val="both"/>
        <w:rPr>
          <w:rFonts w:asciiTheme="minorHAnsi" w:hAnsiTheme="minorHAnsi" w:cstheme="minorHAnsi"/>
        </w:rPr>
      </w:pPr>
      <w:r w:rsidRPr="00D80CF1">
        <w:rPr>
          <w:rFonts w:asciiTheme="minorHAnsi" w:hAnsiTheme="minorHAnsi" w:cstheme="minorHAnsi"/>
        </w:rPr>
        <w:t>Raising safeguarding concerns</w:t>
      </w:r>
    </w:p>
    <w:p w14:paraId="5E9BD45A" w14:textId="6BFFEF63" w:rsidR="000B6CF1" w:rsidRPr="00D80CF1" w:rsidRDefault="000B6CF1" w:rsidP="00721ACC">
      <w:pPr>
        <w:pStyle w:val="ListParagraph"/>
        <w:numPr>
          <w:ilvl w:val="0"/>
          <w:numId w:val="33"/>
        </w:numPr>
        <w:jc w:val="both"/>
        <w:rPr>
          <w:rFonts w:asciiTheme="minorHAnsi" w:hAnsiTheme="minorHAnsi" w:cstheme="minorHAnsi"/>
        </w:rPr>
      </w:pPr>
      <w:r w:rsidRPr="00D80CF1">
        <w:rPr>
          <w:rFonts w:asciiTheme="minorHAnsi" w:hAnsiTheme="minorHAnsi" w:cstheme="minorHAnsi"/>
        </w:rPr>
        <w:t>Completion, maintenance and storage of records</w:t>
      </w:r>
    </w:p>
    <w:p w14:paraId="1C7447AF" w14:textId="3D5BC668" w:rsidR="000B6CF1" w:rsidRPr="00D80CF1" w:rsidRDefault="000B6CF1" w:rsidP="00721ACC">
      <w:pPr>
        <w:pStyle w:val="ListParagraph"/>
        <w:numPr>
          <w:ilvl w:val="0"/>
          <w:numId w:val="33"/>
        </w:numPr>
        <w:jc w:val="both"/>
        <w:rPr>
          <w:rFonts w:asciiTheme="minorHAnsi" w:hAnsiTheme="minorHAnsi" w:cstheme="minorHAnsi"/>
        </w:rPr>
      </w:pPr>
      <w:r w:rsidRPr="00D80CF1">
        <w:rPr>
          <w:rFonts w:asciiTheme="minorHAnsi" w:hAnsiTheme="minorHAnsi" w:cstheme="minorHAnsi"/>
        </w:rPr>
        <w:t>Support mechanisms for students</w:t>
      </w:r>
    </w:p>
    <w:p w14:paraId="04D74952" w14:textId="73A1B1FE" w:rsidR="000B6CF1" w:rsidRPr="00D80CF1" w:rsidRDefault="000B6CF1" w:rsidP="00721ACC">
      <w:pPr>
        <w:pStyle w:val="ListParagraph"/>
        <w:numPr>
          <w:ilvl w:val="0"/>
          <w:numId w:val="33"/>
        </w:numPr>
        <w:jc w:val="both"/>
        <w:rPr>
          <w:rFonts w:asciiTheme="minorHAnsi" w:hAnsiTheme="minorHAnsi" w:cstheme="minorHAnsi"/>
        </w:rPr>
      </w:pPr>
      <w:r w:rsidRPr="00D80CF1">
        <w:rPr>
          <w:rFonts w:asciiTheme="minorHAnsi" w:hAnsiTheme="minorHAnsi" w:cstheme="minorHAnsi"/>
        </w:rPr>
        <w:t xml:space="preserve">How the curriculum supports safeguarding </w:t>
      </w:r>
    </w:p>
    <w:p w14:paraId="4971AA2F" w14:textId="43A8D75C" w:rsidR="00271B62" w:rsidRPr="00E87F44" w:rsidRDefault="000B6CF1" w:rsidP="00271B62">
      <w:pPr>
        <w:pStyle w:val="ListParagraph"/>
        <w:numPr>
          <w:ilvl w:val="0"/>
          <w:numId w:val="33"/>
        </w:numPr>
        <w:jc w:val="both"/>
        <w:rPr>
          <w:rFonts w:asciiTheme="minorHAnsi" w:hAnsiTheme="minorHAnsi" w:cstheme="minorHAnsi"/>
        </w:rPr>
      </w:pPr>
      <w:r w:rsidRPr="00D80CF1">
        <w:rPr>
          <w:rFonts w:asciiTheme="minorHAnsi" w:hAnsiTheme="minorHAnsi" w:cstheme="minorHAnsi"/>
        </w:rPr>
        <w:t>E-safety in the digital literacy curriculum</w:t>
      </w:r>
    </w:p>
    <w:p w14:paraId="06D710AE" w14:textId="6A3EEDB7" w:rsidR="00271B62" w:rsidRDefault="00271B62" w:rsidP="00271B62">
      <w:pPr>
        <w:jc w:val="both"/>
        <w:rPr>
          <w:rFonts w:cs="Calibri"/>
          <w:sz w:val="22"/>
          <w:szCs w:val="22"/>
        </w:rPr>
      </w:pPr>
    </w:p>
    <w:p w14:paraId="49C28A67" w14:textId="49E323AE" w:rsidR="000D1DC6" w:rsidRPr="00D80CF1" w:rsidRDefault="000D1DC6" w:rsidP="00271B62">
      <w:pPr>
        <w:jc w:val="both"/>
        <w:rPr>
          <w:rFonts w:asciiTheme="minorHAnsi" w:hAnsiTheme="minorHAnsi" w:cstheme="minorHAnsi"/>
          <w:sz w:val="20"/>
          <w:szCs w:val="20"/>
        </w:rPr>
      </w:pPr>
      <w:r w:rsidRPr="00D80CF1">
        <w:rPr>
          <w:rFonts w:asciiTheme="minorHAnsi" w:hAnsiTheme="minorHAnsi" w:cstheme="minorHAnsi"/>
          <w:sz w:val="20"/>
          <w:szCs w:val="20"/>
        </w:rPr>
        <w:t>Version: 1</w:t>
      </w:r>
    </w:p>
    <w:p w14:paraId="29DCAEC4" w14:textId="2E39E547" w:rsidR="000D1DC6" w:rsidRPr="00D80CF1" w:rsidRDefault="000D1DC6" w:rsidP="00271B62">
      <w:pPr>
        <w:jc w:val="both"/>
        <w:rPr>
          <w:rFonts w:asciiTheme="minorHAnsi" w:hAnsiTheme="minorHAnsi" w:cstheme="minorHAnsi"/>
          <w:sz w:val="20"/>
          <w:szCs w:val="20"/>
        </w:rPr>
      </w:pPr>
      <w:r w:rsidRPr="00D80CF1">
        <w:rPr>
          <w:rFonts w:asciiTheme="minorHAnsi" w:hAnsiTheme="minorHAnsi" w:cstheme="minorHAnsi"/>
          <w:sz w:val="20"/>
          <w:szCs w:val="20"/>
        </w:rPr>
        <w:t>Adopted: Autumn Term 2021</w:t>
      </w:r>
    </w:p>
    <w:p w14:paraId="7E1DB29A" w14:textId="5381C0C3" w:rsidR="000D1DC6" w:rsidRPr="00D80CF1" w:rsidRDefault="000D1DC6" w:rsidP="00271B62">
      <w:pPr>
        <w:jc w:val="both"/>
        <w:rPr>
          <w:rFonts w:asciiTheme="minorHAnsi" w:hAnsiTheme="minorHAnsi" w:cstheme="minorHAnsi"/>
          <w:sz w:val="20"/>
          <w:szCs w:val="20"/>
        </w:rPr>
      </w:pPr>
      <w:r w:rsidRPr="00D80CF1">
        <w:rPr>
          <w:rFonts w:asciiTheme="minorHAnsi" w:hAnsiTheme="minorHAnsi" w:cstheme="minorHAnsi"/>
          <w:sz w:val="20"/>
          <w:szCs w:val="20"/>
        </w:rPr>
        <w:t>Next Revision Date: Autumn term 2022</w:t>
      </w:r>
    </w:p>
    <w:p w14:paraId="5EB6026E" w14:textId="6C71846A" w:rsidR="000D1DC6" w:rsidRDefault="000D1DC6" w:rsidP="00271B62">
      <w:pPr>
        <w:jc w:val="both"/>
        <w:rPr>
          <w:rFonts w:asciiTheme="minorHAnsi" w:hAnsiTheme="minorHAnsi" w:cstheme="minorHAnsi"/>
          <w:sz w:val="22"/>
          <w:szCs w:val="22"/>
        </w:rPr>
      </w:pPr>
    </w:p>
    <w:p w14:paraId="7674C911" w14:textId="79527D4B" w:rsidR="000D1DC6" w:rsidRDefault="000D1DC6" w:rsidP="00271B62">
      <w:pPr>
        <w:jc w:val="both"/>
        <w:rPr>
          <w:rFonts w:asciiTheme="minorHAnsi" w:hAnsiTheme="minorHAnsi" w:cstheme="minorHAnsi"/>
          <w:sz w:val="22"/>
          <w:szCs w:val="22"/>
        </w:rPr>
      </w:pPr>
    </w:p>
    <w:p w14:paraId="6C9DAAA4" w14:textId="77777777" w:rsidR="000D1DC6" w:rsidRPr="000D1DC6" w:rsidRDefault="000D1DC6" w:rsidP="00271B62">
      <w:pPr>
        <w:jc w:val="both"/>
        <w:rPr>
          <w:rFonts w:asciiTheme="minorHAnsi" w:hAnsiTheme="minorHAnsi" w:cstheme="minorHAnsi"/>
          <w:sz w:val="22"/>
          <w:szCs w:val="22"/>
        </w:rPr>
      </w:pPr>
    </w:p>
    <w:p w14:paraId="56392D73" w14:textId="77777777" w:rsidR="00271B62" w:rsidRPr="000D1DC6" w:rsidRDefault="00271B62" w:rsidP="009A24DC">
      <w:pPr>
        <w:keepNext/>
        <w:keepLines/>
        <w:spacing w:after="161" w:line="249" w:lineRule="auto"/>
        <w:outlineLvl w:val="0"/>
        <w:rPr>
          <w:rFonts w:ascii="Calibri" w:eastAsia="Calibri" w:hAnsi="Calibri" w:cs="Calibri"/>
          <w:b/>
          <w:color w:val="000000"/>
          <w:sz w:val="22"/>
          <w:szCs w:val="22"/>
          <w:lang w:eastAsia="en-GB"/>
        </w:rPr>
      </w:pPr>
      <w:r w:rsidRPr="000D1DC6">
        <w:rPr>
          <w:rFonts w:ascii="Calibri" w:eastAsia="Calibri" w:hAnsi="Calibri" w:cs="Calibri"/>
          <w:b/>
          <w:color w:val="000000"/>
          <w:sz w:val="22"/>
          <w:szCs w:val="22"/>
          <w:lang w:eastAsia="en-GB"/>
        </w:rPr>
        <w:lastRenderedPageBreak/>
        <w:t xml:space="preserve">POLICY STATEMENT </w:t>
      </w:r>
    </w:p>
    <w:p w14:paraId="6A9175CF" w14:textId="14A4B037" w:rsidR="00271B62" w:rsidRPr="00565ABC" w:rsidRDefault="00271B62" w:rsidP="00271B62">
      <w:pPr>
        <w:spacing w:after="163" w:line="248" w:lineRule="auto"/>
        <w:ind w:left="15" w:right="9" w:hanging="9"/>
        <w:jc w:val="both"/>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This policy applies to each </w:t>
      </w:r>
      <w:r w:rsidR="00482DD4">
        <w:rPr>
          <w:rFonts w:ascii="Calibri" w:eastAsia="Calibri" w:hAnsi="Calibri" w:cs="Calibri"/>
          <w:color w:val="000000"/>
          <w:sz w:val="22"/>
          <w:szCs w:val="22"/>
          <w:lang w:eastAsia="en-GB"/>
        </w:rPr>
        <w:t>academy</w:t>
      </w:r>
      <w:r w:rsidRPr="00565ABC">
        <w:rPr>
          <w:rFonts w:ascii="Calibri" w:eastAsia="Calibri" w:hAnsi="Calibri" w:cs="Calibri"/>
          <w:color w:val="000000"/>
          <w:sz w:val="22"/>
          <w:szCs w:val="22"/>
          <w:lang w:eastAsia="en-GB"/>
        </w:rPr>
        <w:t xml:space="preserve"> in the Great Academies Education Trust. GAET requires </w:t>
      </w:r>
      <w:r w:rsidR="00E018B2" w:rsidRPr="00565ABC">
        <w:rPr>
          <w:rFonts w:ascii="Calibri" w:eastAsia="Calibri" w:hAnsi="Calibri" w:cs="Calibri"/>
          <w:color w:val="000000"/>
          <w:sz w:val="22"/>
          <w:szCs w:val="22"/>
          <w:lang w:eastAsia="en-GB"/>
        </w:rPr>
        <w:t xml:space="preserve">each </w:t>
      </w:r>
      <w:r w:rsidR="006673F0" w:rsidRPr="00565ABC">
        <w:rPr>
          <w:rFonts w:ascii="Calibri" w:eastAsia="Calibri" w:hAnsi="Calibri" w:cs="Calibri"/>
          <w:color w:val="000000"/>
          <w:sz w:val="22"/>
          <w:szCs w:val="22"/>
          <w:lang w:eastAsia="en-GB"/>
        </w:rPr>
        <w:t>academy’</w:t>
      </w:r>
      <w:r w:rsidRPr="00565ABC">
        <w:rPr>
          <w:rFonts w:ascii="Calibri" w:eastAsia="Calibri" w:hAnsi="Calibri" w:cs="Calibri"/>
          <w:color w:val="000000"/>
          <w:sz w:val="22"/>
          <w:szCs w:val="22"/>
          <w:lang w:eastAsia="en-GB"/>
        </w:rPr>
        <w:t xml:space="preserve">s Local Governing Committee to review and update this policy annually (as a minimum). This policy is available on the </w:t>
      </w:r>
      <w:r w:rsidR="006673F0" w:rsidRPr="00565ABC">
        <w:rPr>
          <w:rFonts w:ascii="Calibri" w:eastAsia="Calibri" w:hAnsi="Calibri" w:cs="Calibri"/>
          <w:color w:val="000000"/>
          <w:sz w:val="22"/>
          <w:szCs w:val="22"/>
          <w:lang w:eastAsia="en-GB"/>
        </w:rPr>
        <w:t>Academy</w:t>
      </w:r>
      <w:r w:rsidRPr="00565ABC">
        <w:rPr>
          <w:rFonts w:ascii="Calibri" w:eastAsia="Calibri" w:hAnsi="Calibri" w:cs="Calibri"/>
          <w:color w:val="000000"/>
          <w:sz w:val="22"/>
          <w:szCs w:val="22"/>
          <w:lang w:eastAsia="en-GB"/>
        </w:rPr>
        <w:t xml:space="preserve"> website. This policy is ratified annually by the GAET Board.  </w:t>
      </w:r>
    </w:p>
    <w:p w14:paraId="36ABCAD6" w14:textId="0C6C3439" w:rsidR="006673F0" w:rsidRPr="00565ABC" w:rsidRDefault="006673F0" w:rsidP="00271B62">
      <w:pPr>
        <w:spacing w:after="163" w:line="248" w:lineRule="auto"/>
        <w:ind w:left="15" w:right="9" w:hanging="9"/>
        <w:jc w:val="both"/>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This policy aims to ensure that GAET and its academies </w:t>
      </w:r>
      <w:r w:rsidR="009D6BD4" w:rsidRPr="00565ABC">
        <w:rPr>
          <w:rFonts w:ascii="Calibri" w:eastAsia="Calibri" w:hAnsi="Calibri" w:cs="Calibri"/>
          <w:color w:val="000000"/>
          <w:sz w:val="22"/>
          <w:szCs w:val="22"/>
          <w:lang w:eastAsia="en-GB"/>
        </w:rPr>
        <w:t>safeguard and promote the welfare of all of the students.</w:t>
      </w:r>
    </w:p>
    <w:p w14:paraId="4AEEFB8F" w14:textId="3FC640C7" w:rsidR="009D6BD4" w:rsidRDefault="009D6BD4" w:rsidP="00565ABC">
      <w:pPr>
        <w:jc w:val="both"/>
        <w:rPr>
          <w:rFonts w:ascii="Calibri" w:hAnsi="Calibri" w:cs="Calibri"/>
          <w:bCs/>
          <w:sz w:val="22"/>
          <w:szCs w:val="22"/>
        </w:rPr>
      </w:pPr>
      <w:r w:rsidRPr="00565ABC">
        <w:rPr>
          <w:rFonts w:ascii="Calibri" w:hAnsi="Calibri" w:cs="Calibri"/>
          <w:bCs/>
          <w:color w:val="000000"/>
          <w:sz w:val="22"/>
          <w:szCs w:val="22"/>
        </w:rPr>
        <w:t xml:space="preserve">Great Academies Education Trust ensures that all </w:t>
      </w:r>
      <w:r w:rsidR="00482DD4">
        <w:rPr>
          <w:rFonts w:ascii="Calibri" w:hAnsi="Calibri" w:cs="Calibri"/>
          <w:bCs/>
          <w:color w:val="000000"/>
          <w:sz w:val="22"/>
          <w:szCs w:val="22"/>
        </w:rPr>
        <w:t>students</w:t>
      </w:r>
      <w:r w:rsidRPr="00565ABC">
        <w:rPr>
          <w:rFonts w:ascii="Calibri" w:hAnsi="Calibri" w:cs="Calibri"/>
          <w:bCs/>
          <w:color w:val="000000"/>
          <w:sz w:val="22"/>
          <w:szCs w:val="22"/>
        </w:rPr>
        <w:t xml:space="preserve"> are safeguarded.  We do not discriminate against anyone on the grounds of their sex, race, colour, religion, nationality, ethnic or national origins.  </w:t>
      </w:r>
      <w:r w:rsidRPr="00565ABC">
        <w:rPr>
          <w:rFonts w:ascii="Calibri" w:hAnsi="Calibri" w:cs="Calibri"/>
          <w:bCs/>
          <w:sz w:val="22"/>
          <w:szCs w:val="22"/>
        </w:rPr>
        <w:t xml:space="preserve">This is in line with the Equality Act 2010 and covers both direct and indirect discrimination.  </w:t>
      </w:r>
    </w:p>
    <w:p w14:paraId="00ADEF49" w14:textId="77777777" w:rsidR="00565ABC" w:rsidRPr="00565ABC" w:rsidRDefault="00565ABC" w:rsidP="00565ABC">
      <w:pPr>
        <w:jc w:val="both"/>
        <w:rPr>
          <w:rFonts w:ascii="Calibri" w:hAnsi="Calibri" w:cs="Calibri"/>
          <w:bCs/>
          <w:sz w:val="22"/>
          <w:szCs w:val="22"/>
        </w:rPr>
      </w:pPr>
    </w:p>
    <w:p w14:paraId="0A211209" w14:textId="77777777" w:rsidR="009D6BD4" w:rsidRPr="00565ABC" w:rsidRDefault="009D6BD4" w:rsidP="009D6BD4">
      <w:pPr>
        <w:jc w:val="both"/>
        <w:rPr>
          <w:rFonts w:ascii="Calibri" w:hAnsi="Calibri" w:cs="Calibri"/>
          <w:sz w:val="22"/>
          <w:szCs w:val="22"/>
        </w:rPr>
      </w:pPr>
      <w:r w:rsidRPr="00565ABC">
        <w:rPr>
          <w:rFonts w:ascii="Calibri" w:hAnsi="Calibri" w:cs="Calibri"/>
          <w:sz w:val="22"/>
          <w:szCs w:val="22"/>
        </w:rPr>
        <w:t xml:space="preserve">Our approach to safeguarding is informed by: </w:t>
      </w:r>
    </w:p>
    <w:p w14:paraId="31BD8669" w14:textId="77777777" w:rsidR="009D6BD4" w:rsidRPr="009604F5" w:rsidRDefault="009D6BD4" w:rsidP="009D6BD4">
      <w:pPr>
        <w:rPr>
          <w:rFonts w:asciiTheme="minorHAnsi" w:hAnsiTheme="minorHAnsi" w:cstheme="minorHAnsi"/>
          <w:b/>
          <w:sz w:val="20"/>
          <w:szCs w:val="20"/>
        </w:rPr>
      </w:pPr>
      <w:r w:rsidRPr="009604F5">
        <w:rPr>
          <w:rFonts w:asciiTheme="minorHAnsi" w:hAnsiTheme="minorHAnsi" w:cstheme="minorHAnsi"/>
          <w:b/>
          <w:sz w:val="20"/>
          <w:szCs w:val="20"/>
        </w:rPr>
        <w:t>Legislation</w:t>
      </w:r>
    </w:p>
    <w:p w14:paraId="4EDA4B40" w14:textId="77777777" w:rsidR="009D6BD4" w:rsidRPr="009604F5" w:rsidRDefault="009D6BD4" w:rsidP="00721ACC">
      <w:pPr>
        <w:pStyle w:val="ListParagraph"/>
        <w:numPr>
          <w:ilvl w:val="0"/>
          <w:numId w:val="20"/>
        </w:numPr>
        <w:jc w:val="both"/>
        <w:rPr>
          <w:sz w:val="20"/>
          <w:szCs w:val="20"/>
        </w:rPr>
      </w:pPr>
      <w:r w:rsidRPr="009604F5">
        <w:rPr>
          <w:sz w:val="20"/>
          <w:szCs w:val="20"/>
        </w:rPr>
        <w:t>Children Act 1989</w:t>
      </w:r>
    </w:p>
    <w:p w14:paraId="2785BFAD" w14:textId="77777777" w:rsidR="009D6BD4" w:rsidRPr="009604F5" w:rsidRDefault="009D6BD4" w:rsidP="00721ACC">
      <w:pPr>
        <w:pStyle w:val="ListParagraph"/>
        <w:numPr>
          <w:ilvl w:val="0"/>
          <w:numId w:val="20"/>
        </w:numPr>
        <w:jc w:val="both"/>
        <w:rPr>
          <w:sz w:val="20"/>
          <w:szCs w:val="20"/>
        </w:rPr>
      </w:pPr>
      <w:r w:rsidRPr="009604F5">
        <w:rPr>
          <w:sz w:val="20"/>
          <w:szCs w:val="20"/>
        </w:rPr>
        <w:t>Children Act 2004</w:t>
      </w:r>
    </w:p>
    <w:p w14:paraId="51171920" w14:textId="77777777" w:rsidR="009D6BD4" w:rsidRPr="009604F5" w:rsidRDefault="009D6BD4" w:rsidP="00721ACC">
      <w:pPr>
        <w:pStyle w:val="ListParagraph"/>
        <w:numPr>
          <w:ilvl w:val="0"/>
          <w:numId w:val="20"/>
        </w:numPr>
        <w:jc w:val="both"/>
        <w:rPr>
          <w:sz w:val="20"/>
          <w:szCs w:val="20"/>
        </w:rPr>
      </w:pPr>
      <w:r w:rsidRPr="009604F5">
        <w:rPr>
          <w:sz w:val="20"/>
          <w:szCs w:val="20"/>
        </w:rPr>
        <w:t>Safeguarding Vulnerable Groups Act 2006</w:t>
      </w:r>
    </w:p>
    <w:p w14:paraId="7E2BD330" w14:textId="7868D55E" w:rsidR="009D6BD4" w:rsidRPr="009604F5" w:rsidRDefault="009D6BD4" w:rsidP="00721ACC">
      <w:pPr>
        <w:pStyle w:val="ListParagraph"/>
        <w:numPr>
          <w:ilvl w:val="0"/>
          <w:numId w:val="20"/>
        </w:numPr>
        <w:jc w:val="both"/>
        <w:rPr>
          <w:sz w:val="20"/>
          <w:szCs w:val="20"/>
        </w:rPr>
      </w:pPr>
      <w:r w:rsidRPr="009604F5">
        <w:rPr>
          <w:sz w:val="20"/>
          <w:szCs w:val="20"/>
        </w:rPr>
        <w:t>The Education (</w:t>
      </w:r>
      <w:r w:rsidR="00482DD4" w:rsidRPr="009604F5">
        <w:rPr>
          <w:sz w:val="20"/>
          <w:szCs w:val="20"/>
        </w:rPr>
        <w:t>Academy</w:t>
      </w:r>
      <w:r w:rsidRPr="009604F5">
        <w:rPr>
          <w:sz w:val="20"/>
          <w:szCs w:val="20"/>
        </w:rPr>
        <w:t xml:space="preserve"> Teachers’ Appraisal) (England) Regulations 2012 (as amended)</w:t>
      </w:r>
    </w:p>
    <w:p w14:paraId="7251CE39" w14:textId="77777777" w:rsidR="009D6BD4" w:rsidRPr="009604F5" w:rsidRDefault="009D6BD4" w:rsidP="00721ACC">
      <w:pPr>
        <w:pStyle w:val="ListParagraph"/>
        <w:numPr>
          <w:ilvl w:val="0"/>
          <w:numId w:val="20"/>
        </w:numPr>
        <w:jc w:val="both"/>
        <w:rPr>
          <w:sz w:val="20"/>
          <w:szCs w:val="20"/>
        </w:rPr>
      </w:pPr>
      <w:r w:rsidRPr="009604F5">
        <w:rPr>
          <w:sz w:val="20"/>
          <w:szCs w:val="20"/>
        </w:rPr>
        <w:t>Sexual Offences Act 2003</w:t>
      </w:r>
    </w:p>
    <w:p w14:paraId="47614F3A" w14:textId="77777777" w:rsidR="009D6BD4" w:rsidRPr="009604F5" w:rsidRDefault="009D6BD4" w:rsidP="00721ACC">
      <w:pPr>
        <w:pStyle w:val="ListParagraph"/>
        <w:numPr>
          <w:ilvl w:val="0"/>
          <w:numId w:val="20"/>
        </w:numPr>
        <w:jc w:val="both"/>
        <w:rPr>
          <w:sz w:val="20"/>
          <w:szCs w:val="20"/>
        </w:rPr>
      </w:pPr>
      <w:r w:rsidRPr="009604F5">
        <w:rPr>
          <w:sz w:val="20"/>
          <w:szCs w:val="20"/>
        </w:rPr>
        <w:t>The General Data Protection Regulation (GDPR)</w:t>
      </w:r>
    </w:p>
    <w:p w14:paraId="7B293AE9" w14:textId="77777777" w:rsidR="009D6BD4" w:rsidRPr="009604F5" w:rsidRDefault="009D6BD4" w:rsidP="00721ACC">
      <w:pPr>
        <w:pStyle w:val="ListParagraph"/>
        <w:numPr>
          <w:ilvl w:val="0"/>
          <w:numId w:val="20"/>
        </w:numPr>
        <w:jc w:val="both"/>
        <w:rPr>
          <w:sz w:val="20"/>
          <w:szCs w:val="20"/>
        </w:rPr>
      </w:pPr>
      <w:r w:rsidRPr="009604F5">
        <w:rPr>
          <w:sz w:val="20"/>
          <w:szCs w:val="20"/>
        </w:rPr>
        <w:t>Data Protection Act 2018</w:t>
      </w:r>
    </w:p>
    <w:p w14:paraId="77C5EA7D" w14:textId="77777777" w:rsidR="009D6BD4" w:rsidRPr="009604F5" w:rsidRDefault="009D6BD4" w:rsidP="00721ACC">
      <w:pPr>
        <w:pStyle w:val="ListParagraph"/>
        <w:numPr>
          <w:ilvl w:val="0"/>
          <w:numId w:val="20"/>
        </w:numPr>
        <w:jc w:val="both"/>
        <w:rPr>
          <w:sz w:val="20"/>
          <w:szCs w:val="20"/>
        </w:rPr>
      </w:pPr>
      <w:r w:rsidRPr="009604F5">
        <w:rPr>
          <w:sz w:val="20"/>
          <w:szCs w:val="20"/>
        </w:rPr>
        <w:t>The Childcare (Disqualification) and Childcare (Early Years Provision Free of Charge) (Extended Entitlement) (Amendment) Regulations 2018</w:t>
      </w:r>
    </w:p>
    <w:p w14:paraId="7EC1A256" w14:textId="77777777" w:rsidR="009D6BD4" w:rsidRPr="009604F5" w:rsidRDefault="009D6BD4" w:rsidP="00721ACC">
      <w:pPr>
        <w:pStyle w:val="ListParagraph"/>
        <w:numPr>
          <w:ilvl w:val="0"/>
          <w:numId w:val="20"/>
        </w:numPr>
        <w:jc w:val="both"/>
        <w:rPr>
          <w:sz w:val="20"/>
          <w:szCs w:val="20"/>
        </w:rPr>
      </w:pPr>
      <w:r w:rsidRPr="009604F5">
        <w:rPr>
          <w:sz w:val="20"/>
          <w:szCs w:val="20"/>
        </w:rPr>
        <w:t xml:space="preserve">Voyeurism (Offences) Act 2019 </w:t>
      </w:r>
    </w:p>
    <w:p w14:paraId="657DB0DB" w14:textId="77777777" w:rsidR="009D6BD4" w:rsidRPr="009604F5" w:rsidRDefault="009D6BD4" w:rsidP="009D6BD4">
      <w:pPr>
        <w:rPr>
          <w:rFonts w:asciiTheme="minorHAnsi" w:hAnsiTheme="minorHAnsi" w:cstheme="minorHAnsi"/>
          <w:b/>
          <w:sz w:val="20"/>
          <w:szCs w:val="20"/>
        </w:rPr>
      </w:pPr>
      <w:r w:rsidRPr="009604F5">
        <w:rPr>
          <w:rFonts w:asciiTheme="minorHAnsi" w:hAnsiTheme="minorHAnsi" w:cstheme="minorHAnsi"/>
          <w:b/>
          <w:sz w:val="20"/>
          <w:szCs w:val="20"/>
        </w:rPr>
        <w:t>Statutory guidance</w:t>
      </w:r>
    </w:p>
    <w:p w14:paraId="0BAFA9CB" w14:textId="77777777" w:rsidR="00C55728" w:rsidRPr="009604F5" w:rsidRDefault="00C55728" w:rsidP="00721ACC">
      <w:pPr>
        <w:pStyle w:val="ListParagraph"/>
        <w:numPr>
          <w:ilvl w:val="0"/>
          <w:numId w:val="21"/>
        </w:numPr>
        <w:jc w:val="both"/>
        <w:rPr>
          <w:rFonts w:asciiTheme="minorHAnsi" w:hAnsiTheme="minorHAnsi" w:cstheme="minorHAnsi"/>
          <w:sz w:val="20"/>
          <w:szCs w:val="20"/>
        </w:rPr>
      </w:pPr>
      <w:r w:rsidRPr="009604F5">
        <w:rPr>
          <w:rFonts w:asciiTheme="minorHAnsi" w:hAnsiTheme="minorHAnsi" w:cstheme="minorHAnsi"/>
          <w:sz w:val="20"/>
          <w:szCs w:val="20"/>
        </w:rPr>
        <w:t>DfE (2021) Keeping children safe in education</w:t>
      </w:r>
      <w:r>
        <w:rPr>
          <w:rFonts w:asciiTheme="minorHAnsi" w:hAnsiTheme="minorHAnsi" w:cstheme="minorHAnsi"/>
          <w:sz w:val="20"/>
          <w:szCs w:val="20"/>
        </w:rPr>
        <w:t xml:space="preserve"> (KCSIE)</w:t>
      </w:r>
    </w:p>
    <w:p w14:paraId="672E701C" w14:textId="3637FB11" w:rsidR="00C55728" w:rsidRDefault="00C55728" w:rsidP="00721ACC">
      <w:pPr>
        <w:pStyle w:val="ListParagraph"/>
        <w:numPr>
          <w:ilvl w:val="0"/>
          <w:numId w:val="21"/>
        </w:numPr>
        <w:jc w:val="both"/>
        <w:rPr>
          <w:rFonts w:asciiTheme="minorHAnsi" w:hAnsiTheme="minorHAnsi" w:cstheme="minorHAnsi"/>
          <w:sz w:val="20"/>
          <w:szCs w:val="20"/>
        </w:rPr>
      </w:pPr>
      <w:r w:rsidRPr="009604F5">
        <w:rPr>
          <w:rFonts w:asciiTheme="minorHAnsi" w:hAnsiTheme="minorHAnsi" w:cstheme="minorHAnsi"/>
          <w:sz w:val="20"/>
          <w:szCs w:val="20"/>
        </w:rPr>
        <w:t>DfE (2018) Working Together to Safeguard Children</w:t>
      </w:r>
    </w:p>
    <w:p w14:paraId="1CA77AB8" w14:textId="793DA093" w:rsidR="0055004A" w:rsidRPr="009604F5" w:rsidRDefault="0055004A" w:rsidP="00721ACC">
      <w:pPr>
        <w:pStyle w:val="ListParagraph"/>
        <w:numPr>
          <w:ilvl w:val="0"/>
          <w:numId w:val="21"/>
        </w:numPr>
        <w:jc w:val="both"/>
        <w:rPr>
          <w:rFonts w:asciiTheme="minorHAnsi" w:hAnsiTheme="minorHAnsi" w:cstheme="minorHAnsi"/>
          <w:sz w:val="20"/>
          <w:szCs w:val="20"/>
        </w:rPr>
      </w:pPr>
      <w:r>
        <w:rPr>
          <w:rFonts w:asciiTheme="minorHAnsi" w:hAnsiTheme="minorHAnsi" w:cstheme="minorHAnsi"/>
          <w:sz w:val="20"/>
          <w:szCs w:val="20"/>
        </w:rPr>
        <w:t>DfE (2019, last updated Sept 2021) Relationships and sex education (RSE) and health education</w:t>
      </w:r>
    </w:p>
    <w:p w14:paraId="21F6A5E4" w14:textId="2B8A9B1B" w:rsidR="009D6BD4" w:rsidRPr="009604F5" w:rsidRDefault="009D6BD4" w:rsidP="00721ACC">
      <w:pPr>
        <w:pStyle w:val="ListParagraph"/>
        <w:numPr>
          <w:ilvl w:val="0"/>
          <w:numId w:val="21"/>
        </w:numPr>
        <w:jc w:val="both"/>
        <w:rPr>
          <w:rFonts w:asciiTheme="minorHAnsi" w:hAnsiTheme="minorHAnsi" w:cstheme="minorHAnsi"/>
          <w:sz w:val="20"/>
          <w:szCs w:val="20"/>
        </w:rPr>
      </w:pPr>
      <w:r w:rsidRPr="009604F5">
        <w:rPr>
          <w:rFonts w:asciiTheme="minorHAnsi" w:hAnsiTheme="minorHAnsi" w:cstheme="minorHAnsi"/>
          <w:sz w:val="20"/>
          <w:szCs w:val="20"/>
        </w:rPr>
        <w:t>HM Government (2013) Multi-agency practice guidelines: Handling cases of Forced Marriage</w:t>
      </w:r>
    </w:p>
    <w:p w14:paraId="4ECAC6A7" w14:textId="609991D5" w:rsidR="009D6BD4" w:rsidRPr="009604F5" w:rsidRDefault="009D6BD4" w:rsidP="00721ACC">
      <w:pPr>
        <w:pStyle w:val="ListParagraph"/>
        <w:numPr>
          <w:ilvl w:val="0"/>
          <w:numId w:val="21"/>
        </w:numPr>
        <w:jc w:val="both"/>
        <w:rPr>
          <w:rFonts w:asciiTheme="minorHAnsi" w:hAnsiTheme="minorHAnsi" w:cstheme="minorHAnsi"/>
          <w:sz w:val="20"/>
          <w:szCs w:val="20"/>
        </w:rPr>
      </w:pPr>
      <w:r w:rsidRPr="009604F5">
        <w:rPr>
          <w:rFonts w:asciiTheme="minorHAnsi" w:hAnsiTheme="minorHAnsi" w:cstheme="minorHAnsi"/>
          <w:sz w:val="20"/>
          <w:szCs w:val="20"/>
        </w:rPr>
        <w:t>DfE (20</w:t>
      </w:r>
      <w:r w:rsidR="00EF052C">
        <w:rPr>
          <w:rFonts w:asciiTheme="minorHAnsi" w:hAnsiTheme="minorHAnsi" w:cstheme="minorHAnsi"/>
          <w:sz w:val="20"/>
          <w:szCs w:val="20"/>
        </w:rPr>
        <w:t>21</w:t>
      </w:r>
      <w:r w:rsidRPr="009604F5">
        <w:rPr>
          <w:rFonts w:asciiTheme="minorHAnsi" w:hAnsiTheme="minorHAnsi" w:cstheme="minorHAnsi"/>
          <w:sz w:val="20"/>
          <w:szCs w:val="20"/>
        </w:rPr>
        <w:t>) Revised Prevent duty Guidance for England &amp; Wales</w:t>
      </w:r>
    </w:p>
    <w:p w14:paraId="62E4FEA1" w14:textId="4B831EB3" w:rsidR="009D6BD4" w:rsidRPr="009604F5" w:rsidRDefault="009D6BD4" w:rsidP="00721ACC">
      <w:pPr>
        <w:pStyle w:val="ListParagraph"/>
        <w:numPr>
          <w:ilvl w:val="0"/>
          <w:numId w:val="21"/>
        </w:numPr>
        <w:jc w:val="both"/>
        <w:rPr>
          <w:rFonts w:asciiTheme="minorHAnsi" w:hAnsiTheme="minorHAnsi" w:cstheme="minorHAnsi"/>
          <w:sz w:val="20"/>
          <w:szCs w:val="20"/>
        </w:rPr>
      </w:pPr>
      <w:r w:rsidRPr="009604F5">
        <w:rPr>
          <w:rFonts w:asciiTheme="minorHAnsi" w:hAnsiTheme="minorHAnsi" w:cstheme="minorHAnsi"/>
          <w:sz w:val="20"/>
          <w:szCs w:val="20"/>
        </w:rPr>
        <w:t>DfE (2018) Disqualification under the Childcare Act 2006</w:t>
      </w:r>
    </w:p>
    <w:p w14:paraId="06095157" w14:textId="77777777" w:rsidR="009D6BD4" w:rsidRPr="009604F5" w:rsidRDefault="009D6BD4" w:rsidP="009D6BD4">
      <w:pPr>
        <w:jc w:val="both"/>
        <w:rPr>
          <w:rFonts w:asciiTheme="minorHAnsi" w:hAnsiTheme="minorHAnsi" w:cstheme="minorHAnsi"/>
          <w:b/>
          <w:sz w:val="20"/>
          <w:szCs w:val="20"/>
        </w:rPr>
      </w:pPr>
      <w:r w:rsidRPr="009604F5">
        <w:rPr>
          <w:rFonts w:asciiTheme="minorHAnsi" w:hAnsiTheme="minorHAnsi" w:cstheme="minorHAnsi"/>
          <w:b/>
          <w:sz w:val="20"/>
          <w:szCs w:val="20"/>
        </w:rPr>
        <w:t>Non-statutory guidance</w:t>
      </w:r>
    </w:p>
    <w:p w14:paraId="2E822AD5" w14:textId="25D66144" w:rsidR="009D6BD4" w:rsidRPr="009604F5" w:rsidRDefault="009D6BD4" w:rsidP="00721ACC">
      <w:pPr>
        <w:pStyle w:val="ListParagraph"/>
        <w:numPr>
          <w:ilvl w:val="0"/>
          <w:numId w:val="22"/>
        </w:numPr>
        <w:jc w:val="both"/>
        <w:rPr>
          <w:rFonts w:asciiTheme="minorHAnsi" w:hAnsiTheme="minorHAnsi" w:cstheme="minorHAnsi"/>
          <w:sz w:val="20"/>
          <w:szCs w:val="20"/>
        </w:rPr>
      </w:pPr>
      <w:r w:rsidRPr="009604F5">
        <w:rPr>
          <w:rFonts w:asciiTheme="minorHAnsi" w:hAnsiTheme="minorHAnsi" w:cstheme="minorHAnsi"/>
          <w:sz w:val="20"/>
          <w:szCs w:val="20"/>
        </w:rPr>
        <w:t>DfE (2015) What to do if you’re worried a child is being abused: advice for practitioners</w:t>
      </w:r>
    </w:p>
    <w:p w14:paraId="52B1F802" w14:textId="343C9B96" w:rsidR="009D6BD4" w:rsidRPr="009604F5" w:rsidRDefault="009D6BD4" w:rsidP="00721ACC">
      <w:pPr>
        <w:pStyle w:val="ListParagraph"/>
        <w:numPr>
          <w:ilvl w:val="0"/>
          <w:numId w:val="22"/>
        </w:numPr>
        <w:jc w:val="both"/>
        <w:rPr>
          <w:rFonts w:asciiTheme="minorHAnsi" w:hAnsiTheme="minorHAnsi" w:cstheme="minorHAnsi"/>
          <w:sz w:val="20"/>
          <w:szCs w:val="20"/>
        </w:rPr>
      </w:pPr>
      <w:r w:rsidRPr="009604F5">
        <w:rPr>
          <w:rFonts w:asciiTheme="minorHAnsi" w:hAnsiTheme="minorHAnsi" w:cstheme="minorHAnsi"/>
          <w:sz w:val="20"/>
          <w:szCs w:val="20"/>
        </w:rPr>
        <w:t>DfE (2018) Information sharing</w:t>
      </w:r>
    </w:p>
    <w:p w14:paraId="10843B46" w14:textId="1DB376CF" w:rsidR="009D6BD4" w:rsidRPr="009604F5" w:rsidRDefault="009D6BD4" w:rsidP="00721ACC">
      <w:pPr>
        <w:pStyle w:val="ListParagraph"/>
        <w:numPr>
          <w:ilvl w:val="0"/>
          <w:numId w:val="22"/>
        </w:numPr>
        <w:jc w:val="both"/>
        <w:rPr>
          <w:rFonts w:asciiTheme="minorHAnsi" w:hAnsiTheme="minorHAnsi" w:cstheme="minorHAnsi"/>
          <w:sz w:val="20"/>
          <w:szCs w:val="20"/>
        </w:rPr>
      </w:pPr>
      <w:r w:rsidRPr="009604F5">
        <w:rPr>
          <w:rFonts w:asciiTheme="minorHAnsi" w:hAnsiTheme="minorHAnsi" w:cstheme="minorHAnsi"/>
          <w:sz w:val="20"/>
          <w:szCs w:val="20"/>
        </w:rPr>
        <w:t xml:space="preserve">DfE (2017) Child sexual exploitation </w:t>
      </w:r>
    </w:p>
    <w:p w14:paraId="3BE2980A" w14:textId="4DF47352" w:rsidR="009D6BD4" w:rsidRPr="009604F5" w:rsidRDefault="009D6BD4" w:rsidP="00721ACC">
      <w:pPr>
        <w:pStyle w:val="ListParagraph"/>
        <w:numPr>
          <w:ilvl w:val="0"/>
          <w:numId w:val="22"/>
        </w:numPr>
        <w:jc w:val="both"/>
        <w:rPr>
          <w:rFonts w:asciiTheme="minorHAnsi" w:hAnsiTheme="minorHAnsi" w:cstheme="minorHAnsi"/>
          <w:sz w:val="20"/>
          <w:szCs w:val="20"/>
        </w:rPr>
      </w:pPr>
      <w:r w:rsidRPr="009604F5">
        <w:rPr>
          <w:rFonts w:asciiTheme="minorHAnsi" w:hAnsiTheme="minorHAnsi" w:cstheme="minorHAnsi"/>
          <w:sz w:val="20"/>
          <w:szCs w:val="20"/>
        </w:rPr>
        <w:t xml:space="preserve">DfE (2018) Sexual violence and sexual harassment between children in </w:t>
      </w:r>
      <w:r w:rsidR="00482DD4" w:rsidRPr="009604F5">
        <w:rPr>
          <w:rFonts w:asciiTheme="minorHAnsi" w:hAnsiTheme="minorHAnsi" w:cstheme="minorHAnsi"/>
          <w:sz w:val="20"/>
          <w:szCs w:val="20"/>
        </w:rPr>
        <w:t>academ</w:t>
      </w:r>
      <w:r w:rsidR="00B90AFA" w:rsidRPr="009604F5">
        <w:rPr>
          <w:rFonts w:asciiTheme="minorHAnsi" w:hAnsiTheme="minorHAnsi" w:cstheme="minorHAnsi"/>
          <w:sz w:val="20"/>
          <w:szCs w:val="20"/>
        </w:rPr>
        <w:t>ie</w:t>
      </w:r>
      <w:r w:rsidRPr="009604F5">
        <w:rPr>
          <w:rFonts w:asciiTheme="minorHAnsi" w:hAnsiTheme="minorHAnsi" w:cstheme="minorHAnsi"/>
          <w:sz w:val="20"/>
          <w:szCs w:val="20"/>
        </w:rPr>
        <w:t xml:space="preserve">s and colleges </w:t>
      </w:r>
    </w:p>
    <w:p w14:paraId="7EEF8687" w14:textId="77777777" w:rsidR="009D6BD4" w:rsidRPr="009604F5" w:rsidRDefault="009D6BD4" w:rsidP="00721ACC">
      <w:pPr>
        <w:pStyle w:val="ListParagraph"/>
        <w:numPr>
          <w:ilvl w:val="0"/>
          <w:numId w:val="22"/>
        </w:numPr>
        <w:jc w:val="both"/>
        <w:rPr>
          <w:rFonts w:asciiTheme="minorHAnsi" w:hAnsiTheme="minorHAnsi" w:cstheme="minorHAnsi"/>
          <w:sz w:val="20"/>
          <w:szCs w:val="20"/>
        </w:rPr>
      </w:pPr>
      <w:r w:rsidRPr="009604F5">
        <w:rPr>
          <w:rFonts w:asciiTheme="minorHAnsi" w:hAnsiTheme="minorHAnsi" w:cstheme="minorHAnsi"/>
          <w:sz w:val="20"/>
          <w:szCs w:val="20"/>
        </w:rPr>
        <w:t>The Great Academies Education Trust (GAET) values</w:t>
      </w:r>
    </w:p>
    <w:p w14:paraId="629AD262" w14:textId="2FE380BF" w:rsidR="00271B62" w:rsidRDefault="00271B62" w:rsidP="009D6BD4">
      <w:pPr>
        <w:spacing w:after="163" w:line="248" w:lineRule="auto"/>
        <w:ind w:right="9"/>
        <w:jc w:val="both"/>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This policy also </w:t>
      </w:r>
      <w:proofErr w:type="gramStart"/>
      <w:r w:rsidRPr="00565ABC">
        <w:rPr>
          <w:rFonts w:ascii="Calibri" w:eastAsia="Calibri" w:hAnsi="Calibri" w:cs="Calibri"/>
          <w:color w:val="000000"/>
          <w:sz w:val="22"/>
          <w:szCs w:val="22"/>
          <w:lang w:eastAsia="en-GB"/>
        </w:rPr>
        <w:t>takes into account</w:t>
      </w:r>
      <w:proofErr w:type="gramEnd"/>
      <w:r w:rsidRPr="00565ABC">
        <w:rPr>
          <w:rFonts w:ascii="Calibri" w:eastAsia="Calibri" w:hAnsi="Calibri" w:cs="Calibri"/>
          <w:color w:val="000000"/>
          <w:sz w:val="22"/>
          <w:szCs w:val="22"/>
          <w:lang w:eastAsia="en-GB"/>
        </w:rPr>
        <w:t xml:space="preserve"> the procedures and practice of the </w:t>
      </w:r>
      <w:r w:rsidR="00482DD4">
        <w:rPr>
          <w:rFonts w:ascii="Calibri" w:eastAsia="Calibri" w:hAnsi="Calibri" w:cs="Calibri"/>
          <w:color w:val="000000"/>
          <w:sz w:val="22"/>
          <w:szCs w:val="22"/>
          <w:lang w:eastAsia="en-GB"/>
        </w:rPr>
        <w:t>academy</w:t>
      </w:r>
      <w:r w:rsidRPr="00565ABC">
        <w:rPr>
          <w:rFonts w:ascii="Calibri" w:eastAsia="Calibri" w:hAnsi="Calibri" w:cs="Calibri"/>
          <w:color w:val="000000"/>
          <w:sz w:val="22"/>
          <w:szCs w:val="22"/>
          <w:lang w:eastAsia="en-GB"/>
        </w:rPr>
        <w:t xml:space="preserve">’s Local Authority and the published safeguarding arrangements set out by the local safeguarding partners. </w:t>
      </w:r>
    </w:p>
    <w:p w14:paraId="45CEF661" w14:textId="77777777" w:rsidR="00975AC6" w:rsidRPr="00565ABC" w:rsidRDefault="00975AC6" w:rsidP="009D6BD4">
      <w:pPr>
        <w:spacing w:after="163" w:line="248" w:lineRule="auto"/>
        <w:ind w:right="9"/>
        <w:jc w:val="both"/>
        <w:rPr>
          <w:rFonts w:ascii="Calibri" w:eastAsia="Calibri" w:hAnsi="Calibri" w:cs="Calibri"/>
          <w:color w:val="000000"/>
          <w:sz w:val="22"/>
          <w:szCs w:val="22"/>
          <w:lang w:eastAsia="en-GB"/>
        </w:rPr>
      </w:pPr>
    </w:p>
    <w:p w14:paraId="6885D576" w14:textId="77777777" w:rsidR="00271B62" w:rsidRPr="000D1DC6" w:rsidRDefault="00271B62" w:rsidP="00271B62">
      <w:pPr>
        <w:keepNext/>
        <w:keepLines/>
        <w:spacing w:after="161" w:line="249" w:lineRule="auto"/>
        <w:ind w:left="16" w:hanging="10"/>
        <w:outlineLvl w:val="0"/>
        <w:rPr>
          <w:rFonts w:ascii="Calibri" w:eastAsia="Calibri" w:hAnsi="Calibri" w:cs="Calibri"/>
          <w:b/>
          <w:color w:val="000000"/>
          <w:sz w:val="22"/>
          <w:szCs w:val="22"/>
          <w:lang w:eastAsia="en-GB"/>
        </w:rPr>
      </w:pPr>
      <w:r w:rsidRPr="000D1DC6">
        <w:rPr>
          <w:rFonts w:ascii="Calibri" w:eastAsia="Calibri" w:hAnsi="Calibri" w:cs="Calibri"/>
          <w:b/>
          <w:color w:val="000000"/>
          <w:sz w:val="22"/>
          <w:szCs w:val="22"/>
          <w:lang w:eastAsia="en-GB"/>
        </w:rPr>
        <w:t xml:space="preserve">CONCERNS ABOUT A CHILD </w:t>
      </w:r>
    </w:p>
    <w:p w14:paraId="715B043A" w14:textId="567A3A96" w:rsidR="00271B62" w:rsidRPr="00565ABC" w:rsidRDefault="00271B62" w:rsidP="00271B62">
      <w:pPr>
        <w:spacing w:after="163" w:line="248" w:lineRule="auto"/>
        <w:ind w:left="15" w:right="9" w:hanging="9"/>
        <w:jc w:val="both"/>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565ABC">
        <w:rPr>
          <w:rFonts w:ascii="Calibri" w:eastAsia="Calibri" w:hAnsi="Calibri" w:cs="Calibri"/>
          <w:color w:val="000000"/>
          <w:sz w:val="22"/>
          <w:szCs w:val="22"/>
          <w:lang w:eastAsia="en-GB"/>
        </w:rPr>
        <w:t xml:space="preserve"> has a duty to consider</w:t>
      </w:r>
      <w:r w:rsidRPr="00565ABC">
        <w:rPr>
          <w:rFonts w:ascii="Calibri" w:eastAsia="Calibri" w:hAnsi="Calibri" w:cs="Calibri"/>
          <w:color w:val="000000"/>
          <w:sz w:val="22"/>
          <w:szCs w:val="22"/>
          <w:vertAlign w:val="superscript"/>
          <w:lang w:eastAsia="en-GB"/>
        </w:rPr>
        <w:t xml:space="preserve"> </w:t>
      </w:r>
      <w:r w:rsidRPr="00565ABC">
        <w:rPr>
          <w:rFonts w:ascii="Calibri" w:eastAsia="Calibri" w:hAnsi="Calibri" w:cs="Calibri"/>
          <w:color w:val="000000"/>
          <w:sz w:val="22"/>
          <w:szCs w:val="22"/>
          <w:lang w:eastAsia="en-GB"/>
        </w:rPr>
        <w:t xml:space="preserve">at all times the best interests of the student and </w:t>
      </w:r>
      <w:proofErr w:type="gramStart"/>
      <w:r w:rsidRPr="00565ABC">
        <w:rPr>
          <w:rFonts w:ascii="Calibri" w:eastAsia="Calibri" w:hAnsi="Calibri" w:cs="Calibri"/>
          <w:color w:val="000000"/>
          <w:sz w:val="22"/>
          <w:szCs w:val="22"/>
          <w:lang w:eastAsia="en-GB"/>
        </w:rPr>
        <w:t>take action</w:t>
      </w:r>
      <w:proofErr w:type="gramEnd"/>
      <w:r w:rsidRPr="00565ABC">
        <w:rPr>
          <w:rFonts w:ascii="Calibri" w:eastAsia="Calibri" w:hAnsi="Calibri" w:cs="Calibri"/>
          <w:color w:val="000000"/>
          <w:sz w:val="22"/>
          <w:szCs w:val="22"/>
          <w:lang w:eastAsia="en-GB"/>
        </w:rPr>
        <w:t xml:space="preserve"> to enable all students to achieve the best outcomes.  Safeguarding</w:t>
      </w:r>
      <w:r w:rsidR="00E11C7C" w:rsidRPr="00565ABC">
        <w:rPr>
          <w:rFonts w:ascii="Calibri" w:eastAsia="Calibri" w:hAnsi="Calibri" w:cs="Calibri"/>
          <w:color w:val="000000"/>
          <w:sz w:val="22"/>
          <w:szCs w:val="22"/>
          <w:lang w:eastAsia="en-GB"/>
        </w:rPr>
        <w:t xml:space="preserve">, </w:t>
      </w:r>
      <w:r w:rsidRPr="00565ABC">
        <w:rPr>
          <w:rFonts w:ascii="Calibri" w:eastAsia="Calibri" w:hAnsi="Calibri" w:cs="Calibri"/>
          <w:color w:val="000000"/>
          <w:sz w:val="22"/>
          <w:szCs w:val="22"/>
          <w:lang w:eastAsia="en-GB"/>
        </w:rPr>
        <w:t>promoting the welfare of children</w:t>
      </w:r>
      <w:r w:rsidR="00E11C7C" w:rsidRPr="00565ABC">
        <w:rPr>
          <w:rFonts w:ascii="Calibri" w:eastAsia="Calibri" w:hAnsi="Calibri" w:cs="Calibri"/>
          <w:color w:val="000000"/>
          <w:sz w:val="22"/>
          <w:szCs w:val="22"/>
          <w:lang w:eastAsia="en-GB"/>
        </w:rPr>
        <w:t xml:space="preserve"> and protecting them from harm</w:t>
      </w:r>
      <w:r w:rsidRPr="00565ABC">
        <w:rPr>
          <w:rFonts w:ascii="Calibri" w:eastAsia="Calibri" w:hAnsi="Calibri" w:cs="Calibri"/>
          <w:color w:val="000000"/>
          <w:sz w:val="22"/>
          <w:szCs w:val="22"/>
          <w:lang w:eastAsia="en-GB"/>
        </w:rPr>
        <w:t xml:space="preserve"> is </w:t>
      </w:r>
      <w:r w:rsidRPr="00565ABC">
        <w:rPr>
          <w:rFonts w:ascii="Calibri" w:eastAsia="Calibri" w:hAnsi="Calibri" w:cs="Calibri"/>
          <w:b/>
          <w:color w:val="000000"/>
          <w:sz w:val="22"/>
          <w:szCs w:val="22"/>
          <w:lang w:eastAsia="en-GB"/>
        </w:rPr>
        <w:t>everyone’s</w:t>
      </w:r>
      <w:r w:rsidRPr="00565ABC">
        <w:rPr>
          <w:rFonts w:ascii="Calibri" w:eastAsia="Calibri" w:hAnsi="Calibri" w:cs="Calibri"/>
          <w:color w:val="000000"/>
          <w:sz w:val="22"/>
          <w:szCs w:val="22"/>
          <w:lang w:eastAsia="en-GB"/>
        </w:rPr>
        <w:t xml:space="preserve"> responsibility. Everyone has a role to play in identifying concerns, sharing information and taking prompt action in accordance with this policy.  </w:t>
      </w:r>
    </w:p>
    <w:p w14:paraId="4BBE28A5" w14:textId="1F756DF0" w:rsidR="00271B62" w:rsidRPr="00565ABC" w:rsidRDefault="00271B62" w:rsidP="00271B62">
      <w:pPr>
        <w:spacing w:after="163" w:line="248" w:lineRule="auto"/>
        <w:ind w:left="15" w:right="9" w:hanging="9"/>
        <w:jc w:val="both"/>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565ABC">
        <w:rPr>
          <w:rFonts w:ascii="Calibri" w:eastAsia="Calibri" w:hAnsi="Calibri" w:cs="Calibri"/>
          <w:color w:val="000000"/>
          <w:sz w:val="22"/>
          <w:szCs w:val="22"/>
          <w:lang w:eastAsia="en-GB"/>
        </w:rPr>
        <w:t xml:space="preserve"> has arrangements for listening to children and providing early help and processes for children to raise concerns about themselves or their peers. </w:t>
      </w:r>
    </w:p>
    <w:p w14:paraId="1E7CF6D7" w14:textId="77777777" w:rsidR="00E018B2" w:rsidRPr="00E018B2" w:rsidRDefault="00E018B2" w:rsidP="00E018B2">
      <w:pPr>
        <w:keepNext/>
        <w:keepLines/>
        <w:spacing w:after="161" w:line="249" w:lineRule="auto"/>
        <w:ind w:left="16" w:hanging="10"/>
        <w:outlineLvl w:val="0"/>
        <w:rPr>
          <w:rFonts w:ascii="Calibri" w:eastAsia="Calibri" w:hAnsi="Calibri" w:cs="Calibri"/>
          <w:b/>
          <w:color w:val="000000"/>
          <w:sz w:val="22"/>
          <w:szCs w:val="22"/>
          <w:lang w:eastAsia="en-GB"/>
        </w:rPr>
      </w:pPr>
      <w:r w:rsidRPr="00E018B2">
        <w:rPr>
          <w:rFonts w:ascii="Calibri" w:eastAsia="Calibri" w:hAnsi="Calibri" w:cs="Calibri"/>
          <w:b/>
          <w:color w:val="000000"/>
          <w:sz w:val="22"/>
          <w:szCs w:val="22"/>
          <w:lang w:eastAsia="en-GB"/>
        </w:rPr>
        <w:t xml:space="preserve">Definitions of Safeguarding and Types and Signs of Abuse </w:t>
      </w:r>
    </w:p>
    <w:p w14:paraId="3B1659B1" w14:textId="77777777" w:rsidR="00E018B2" w:rsidRPr="00E018B2" w:rsidRDefault="00E018B2" w:rsidP="00E018B2">
      <w:pPr>
        <w:spacing w:after="163"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 xml:space="preserve">Safeguarding and promoting the welfare of children is defined as protecting children from maltreatment; preventing impairment of children’s health or development; ensuring that children grow up in circumstances consistent with the provision of safe and effective care; and </w:t>
      </w:r>
      <w:proofErr w:type="gramStart"/>
      <w:r w:rsidRPr="00E018B2">
        <w:rPr>
          <w:rFonts w:ascii="Calibri" w:eastAsia="Calibri" w:hAnsi="Calibri" w:cs="Calibri"/>
          <w:color w:val="000000"/>
          <w:sz w:val="22"/>
          <w:szCs w:val="22"/>
          <w:lang w:eastAsia="en-GB"/>
        </w:rPr>
        <w:t>taking action</w:t>
      </w:r>
      <w:proofErr w:type="gramEnd"/>
      <w:r w:rsidRPr="00E018B2">
        <w:rPr>
          <w:rFonts w:ascii="Calibri" w:eastAsia="Calibri" w:hAnsi="Calibri" w:cs="Calibri"/>
          <w:color w:val="000000"/>
          <w:sz w:val="22"/>
          <w:szCs w:val="22"/>
          <w:lang w:eastAsia="en-GB"/>
        </w:rPr>
        <w:t xml:space="preserve"> to enable all children to have the best outcomes. </w:t>
      </w:r>
    </w:p>
    <w:p w14:paraId="637BAEFE" w14:textId="3D7B0D45" w:rsidR="00E018B2" w:rsidRPr="00E018B2" w:rsidRDefault="00E018B2" w:rsidP="00E018B2">
      <w:pPr>
        <w:spacing w:after="194"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Abuse can take place wholly online, or technology may be used to facilitate offline abuse. They may be abused by an adult or adults</w:t>
      </w:r>
      <w:r w:rsidR="004003B8">
        <w:rPr>
          <w:rFonts w:ascii="Calibri" w:eastAsia="Calibri" w:hAnsi="Calibri" w:cs="Calibri"/>
          <w:color w:val="000000"/>
          <w:sz w:val="22"/>
          <w:szCs w:val="22"/>
          <w:lang w:eastAsia="en-GB"/>
        </w:rPr>
        <w:t>,</w:t>
      </w:r>
      <w:r w:rsidRPr="00E018B2">
        <w:rPr>
          <w:rFonts w:ascii="Calibri" w:eastAsia="Calibri" w:hAnsi="Calibri" w:cs="Calibri"/>
          <w:color w:val="000000"/>
          <w:sz w:val="22"/>
          <w:szCs w:val="22"/>
          <w:lang w:eastAsia="en-GB"/>
        </w:rPr>
        <w:t xml:space="preserve"> or by another child or children. Abuse can be: </w:t>
      </w:r>
    </w:p>
    <w:p w14:paraId="1AF5425B" w14:textId="77777777" w:rsidR="00E018B2" w:rsidRPr="00E018B2" w:rsidRDefault="00E018B2" w:rsidP="00721ACC">
      <w:pPr>
        <w:numPr>
          <w:ilvl w:val="0"/>
          <w:numId w:val="23"/>
        </w:numPr>
        <w:spacing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physical abuse</w:t>
      </w:r>
    </w:p>
    <w:p w14:paraId="2A5AF3B5" w14:textId="77777777" w:rsidR="00E018B2" w:rsidRPr="00565ABC" w:rsidRDefault="00E018B2" w:rsidP="00721ACC">
      <w:pPr>
        <w:numPr>
          <w:ilvl w:val="0"/>
          <w:numId w:val="23"/>
        </w:numPr>
        <w:spacing w:line="248" w:lineRule="auto"/>
        <w:ind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emotional abuse</w:t>
      </w:r>
    </w:p>
    <w:p w14:paraId="5B5634AD" w14:textId="210DD2C1" w:rsidR="00E018B2" w:rsidRPr="00E018B2" w:rsidRDefault="00E018B2" w:rsidP="00721ACC">
      <w:pPr>
        <w:numPr>
          <w:ilvl w:val="0"/>
          <w:numId w:val="23"/>
        </w:numPr>
        <w:spacing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sexual abuse; and/or</w:t>
      </w:r>
    </w:p>
    <w:p w14:paraId="152FB0D5" w14:textId="71420048" w:rsidR="00E018B2" w:rsidRPr="00565ABC" w:rsidRDefault="00E018B2" w:rsidP="00721ACC">
      <w:pPr>
        <w:numPr>
          <w:ilvl w:val="0"/>
          <w:numId w:val="23"/>
        </w:numPr>
        <w:spacing w:line="248" w:lineRule="auto"/>
        <w:ind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neglect.</w:t>
      </w:r>
    </w:p>
    <w:p w14:paraId="0C11ACFD" w14:textId="77777777" w:rsidR="00E018B2" w:rsidRPr="00E018B2" w:rsidRDefault="00E018B2" w:rsidP="00E018B2">
      <w:pPr>
        <w:spacing w:line="248" w:lineRule="auto"/>
        <w:ind w:left="721" w:right="9"/>
        <w:jc w:val="both"/>
        <w:rPr>
          <w:rFonts w:ascii="Calibri" w:eastAsia="Calibri" w:hAnsi="Calibri" w:cs="Calibri"/>
          <w:color w:val="000000"/>
          <w:sz w:val="22"/>
          <w:szCs w:val="22"/>
          <w:lang w:eastAsia="en-GB"/>
        </w:rPr>
      </w:pPr>
    </w:p>
    <w:p w14:paraId="619FA901" w14:textId="110D3F93" w:rsidR="00E018B2" w:rsidRPr="00E018B2" w:rsidRDefault="00E018B2" w:rsidP="00E018B2">
      <w:pPr>
        <w:spacing w:after="163"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Appendix 1</w:t>
      </w:r>
      <w:r w:rsidRPr="00565ABC">
        <w:rPr>
          <w:rFonts w:ascii="Calibri" w:eastAsia="Calibri" w:hAnsi="Calibri" w:cs="Calibri"/>
          <w:color w:val="000000"/>
          <w:sz w:val="22"/>
          <w:szCs w:val="22"/>
          <w:lang w:eastAsia="en-GB"/>
        </w:rPr>
        <w:t xml:space="preserve"> o</w:t>
      </w:r>
      <w:r w:rsidRPr="00E018B2">
        <w:rPr>
          <w:rFonts w:ascii="Calibri" w:eastAsia="Calibri" w:hAnsi="Calibri" w:cs="Calibri"/>
          <w:color w:val="000000"/>
          <w:sz w:val="22"/>
          <w:szCs w:val="22"/>
          <w:lang w:eastAsia="en-GB"/>
        </w:rPr>
        <w:t xml:space="preserve">f this policy </w:t>
      </w:r>
      <w:r w:rsidRPr="00565ABC">
        <w:rPr>
          <w:rFonts w:ascii="Calibri" w:eastAsia="Calibri" w:hAnsi="Calibri" w:cs="Calibri"/>
          <w:color w:val="000000"/>
          <w:sz w:val="22"/>
          <w:szCs w:val="22"/>
          <w:lang w:eastAsia="en-GB"/>
        </w:rPr>
        <w:t xml:space="preserve">provides </w:t>
      </w:r>
      <w:r w:rsidRPr="00E018B2">
        <w:rPr>
          <w:rFonts w:ascii="Calibri" w:eastAsia="Calibri" w:hAnsi="Calibri" w:cs="Calibri"/>
          <w:color w:val="000000"/>
          <w:sz w:val="22"/>
          <w:szCs w:val="22"/>
          <w:lang w:eastAsia="en-GB"/>
        </w:rPr>
        <w:t xml:space="preserve">further detail of the types of abuse and possible signs of abuse. </w:t>
      </w:r>
    </w:p>
    <w:p w14:paraId="1F6BB19C" w14:textId="5E227D86" w:rsidR="00E018B2" w:rsidRPr="000D1DC6" w:rsidRDefault="00E018B2" w:rsidP="00E018B2">
      <w:pPr>
        <w:keepNext/>
        <w:keepLines/>
        <w:spacing w:after="161" w:line="249" w:lineRule="auto"/>
        <w:ind w:left="16" w:hanging="10"/>
        <w:outlineLvl w:val="0"/>
        <w:rPr>
          <w:rFonts w:ascii="Calibri" w:eastAsia="Calibri" w:hAnsi="Calibri" w:cs="Calibri"/>
          <w:color w:val="000000"/>
          <w:sz w:val="22"/>
          <w:szCs w:val="22"/>
          <w:lang w:eastAsia="en-GB"/>
        </w:rPr>
      </w:pPr>
      <w:r w:rsidRPr="000D1DC6">
        <w:rPr>
          <w:rFonts w:ascii="Calibri" w:eastAsia="Calibri" w:hAnsi="Calibri" w:cs="Calibri"/>
          <w:b/>
          <w:color w:val="000000"/>
          <w:sz w:val="22"/>
          <w:szCs w:val="22"/>
          <w:lang w:eastAsia="en-GB"/>
        </w:rPr>
        <w:t>PROCEDURES FOR DEALING WITH CONCERNS ABOUT A CHILD</w:t>
      </w:r>
      <w:r w:rsidRPr="000D1DC6">
        <w:rPr>
          <w:rFonts w:ascii="Calibri" w:eastAsia="Calibri" w:hAnsi="Calibri" w:cs="Calibri"/>
          <w:color w:val="000000"/>
          <w:sz w:val="22"/>
          <w:szCs w:val="22"/>
          <w:lang w:eastAsia="en-GB"/>
        </w:rPr>
        <w:t xml:space="preserve"> </w:t>
      </w:r>
    </w:p>
    <w:p w14:paraId="05DBE759" w14:textId="7FE6CDC9" w:rsidR="00FD5F0C" w:rsidRPr="00565ABC" w:rsidRDefault="00FD5F0C" w:rsidP="00FD5F0C">
      <w:pPr>
        <w:pStyle w:val="Default"/>
        <w:jc w:val="both"/>
        <w:rPr>
          <w:rFonts w:ascii="Calibri" w:hAnsi="Calibri" w:cs="Calibri"/>
          <w:sz w:val="22"/>
          <w:szCs w:val="22"/>
        </w:rPr>
      </w:pPr>
      <w:r w:rsidRPr="00565ABC">
        <w:rPr>
          <w:rFonts w:ascii="Calibri" w:hAnsi="Calibri" w:cs="Calibri"/>
          <w:sz w:val="22"/>
          <w:szCs w:val="22"/>
        </w:rPr>
        <w:t>A Designated Safeguarding Lead (DSL) is established in each academy.  The DSL is a member of the Senior Leadership Team. Deputy DSLs are</w:t>
      </w:r>
      <w:r w:rsidR="004003B8">
        <w:rPr>
          <w:rFonts w:ascii="Calibri" w:hAnsi="Calibri" w:cs="Calibri"/>
          <w:sz w:val="22"/>
          <w:szCs w:val="22"/>
        </w:rPr>
        <w:t xml:space="preserve"> also</w:t>
      </w:r>
      <w:r w:rsidRPr="00565ABC">
        <w:rPr>
          <w:rFonts w:ascii="Calibri" w:hAnsi="Calibri" w:cs="Calibri"/>
          <w:sz w:val="22"/>
          <w:szCs w:val="22"/>
        </w:rPr>
        <w:t xml:space="preserve"> identified.  The name of the designated members of staff for safeguarding will be clearly visible in each academy, with a statement explaining the academy’s role in referring and monitoring cases of safeguarding concerns.   All parents/carers are made aware of the responsibilities of staff members with regard to safeguarding and child protection procedures through publication of the Trust’s Safeguarding &amp; Child Protection Policy, and reference to it in Parents’ information such as prospectus or handbook. </w:t>
      </w:r>
    </w:p>
    <w:p w14:paraId="6046F8C7" w14:textId="77777777" w:rsidR="00FD5F0C" w:rsidRPr="00565ABC" w:rsidRDefault="00FD5F0C" w:rsidP="00FD5F0C">
      <w:pPr>
        <w:pStyle w:val="Default"/>
        <w:jc w:val="both"/>
        <w:rPr>
          <w:rFonts w:ascii="Calibri" w:hAnsi="Calibri" w:cs="Calibri"/>
          <w:b/>
          <w:sz w:val="22"/>
          <w:szCs w:val="22"/>
        </w:rPr>
      </w:pPr>
    </w:p>
    <w:p w14:paraId="1DC2D405" w14:textId="6813A944" w:rsidR="00FD5F0C" w:rsidRPr="00565ABC" w:rsidRDefault="00FD5F0C" w:rsidP="00FD5F0C">
      <w:pPr>
        <w:pStyle w:val="Default"/>
        <w:jc w:val="both"/>
        <w:rPr>
          <w:rFonts w:ascii="Calibri" w:hAnsi="Calibri" w:cs="Calibri"/>
          <w:b/>
          <w:sz w:val="22"/>
          <w:szCs w:val="22"/>
        </w:rPr>
      </w:pPr>
      <w:r w:rsidRPr="00565ABC">
        <w:rPr>
          <w:rFonts w:ascii="Calibri" w:hAnsi="Calibri" w:cs="Calibri"/>
          <w:b/>
          <w:sz w:val="22"/>
          <w:szCs w:val="22"/>
        </w:rPr>
        <w:t>Raising safeguarding concerns</w:t>
      </w:r>
    </w:p>
    <w:p w14:paraId="564C829B" w14:textId="77777777" w:rsidR="00FD5F0C" w:rsidRPr="00565ABC" w:rsidRDefault="00FD5F0C" w:rsidP="00FD5F0C">
      <w:pPr>
        <w:pStyle w:val="Default"/>
        <w:jc w:val="both"/>
        <w:rPr>
          <w:rFonts w:ascii="Calibri" w:hAnsi="Calibri" w:cs="Calibri"/>
          <w:sz w:val="22"/>
          <w:szCs w:val="22"/>
        </w:rPr>
      </w:pPr>
      <w:r w:rsidRPr="00565ABC">
        <w:rPr>
          <w:rFonts w:ascii="Calibri" w:hAnsi="Calibri" w:cs="Calibri"/>
          <w:sz w:val="22"/>
          <w:szCs w:val="22"/>
        </w:rPr>
        <w:t>All staff will know how to identify, raise, record and refer safeguarding concerns, including child protection concerns.  They will be aware of the difference between children who are of concern, and those in immediate danger or at risk of harm. The DSL will ensure that all staff understand how to raise and record all concerns.  All members of staff, supply staff, governors and volunteers are provided with child protection awareness information at induction, included in their arrival pack, the academy safeguarding procedures so that they know who to discuss a concern with.</w:t>
      </w:r>
    </w:p>
    <w:p w14:paraId="503B5664" w14:textId="7CA499B3" w:rsidR="00FD5F0C" w:rsidRDefault="00FD5F0C" w:rsidP="00FD5F0C">
      <w:pPr>
        <w:pStyle w:val="Default"/>
        <w:jc w:val="both"/>
        <w:rPr>
          <w:rFonts w:ascii="Calibri" w:hAnsi="Calibri" w:cs="Calibri"/>
          <w:sz w:val="22"/>
          <w:szCs w:val="22"/>
          <w:highlight w:val="yellow"/>
        </w:rPr>
      </w:pPr>
    </w:p>
    <w:p w14:paraId="69AEE103" w14:textId="77777777" w:rsidR="006F3AE9" w:rsidRPr="00565ABC" w:rsidRDefault="006F3AE9" w:rsidP="006F3AE9">
      <w:pPr>
        <w:ind w:left="19" w:right="12"/>
        <w:jc w:val="both"/>
        <w:rPr>
          <w:rFonts w:ascii="Calibri" w:hAnsi="Calibri" w:cs="Calibri"/>
          <w:sz w:val="22"/>
          <w:szCs w:val="22"/>
          <w:lang w:eastAsia="en-GB"/>
        </w:rPr>
      </w:pPr>
      <w:r w:rsidRPr="00565ABC">
        <w:rPr>
          <w:rFonts w:ascii="Calibri" w:hAnsi="Calibri" w:cs="Calibri"/>
          <w:sz w:val="22"/>
          <w:szCs w:val="22"/>
        </w:rPr>
        <w:t xml:space="preserve">Disclosures or information may be received from </w:t>
      </w:r>
      <w:r>
        <w:rPr>
          <w:rFonts w:ascii="Calibri" w:hAnsi="Calibri" w:cs="Calibri"/>
          <w:sz w:val="22"/>
          <w:szCs w:val="22"/>
        </w:rPr>
        <w:t>students</w:t>
      </w:r>
      <w:r w:rsidRPr="00565ABC">
        <w:rPr>
          <w:rFonts w:ascii="Calibri" w:hAnsi="Calibri" w:cs="Calibri"/>
          <w:sz w:val="22"/>
          <w:szCs w:val="22"/>
        </w:rPr>
        <w:t>, parents or other members of the public. The Academy recognises that those who disclose such information may do so with difficulty, having chosen carefully to whom they will speak. Accordingly</w:t>
      </w:r>
      <w:r>
        <w:rPr>
          <w:rFonts w:ascii="Calibri" w:hAnsi="Calibri" w:cs="Calibri"/>
          <w:sz w:val="22"/>
          <w:szCs w:val="22"/>
        </w:rPr>
        <w:t>,</w:t>
      </w:r>
      <w:r w:rsidRPr="00565ABC">
        <w:rPr>
          <w:rFonts w:ascii="Calibri" w:hAnsi="Calibri" w:cs="Calibri"/>
          <w:sz w:val="22"/>
          <w:szCs w:val="22"/>
        </w:rPr>
        <w:t xml:space="preserve"> all staff will handle disclosures with sensitivity. </w:t>
      </w:r>
      <w:r w:rsidRPr="00565ABC">
        <w:rPr>
          <w:rFonts w:ascii="Calibri" w:hAnsi="Calibri" w:cs="Calibri"/>
          <w:sz w:val="22"/>
          <w:szCs w:val="22"/>
          <w:lang w:eastAsia="en-GB"/>
        </w:rPr>
        <w:t xml:space="preserve"> </w:t>
      </w:r>
      <w:r w:rsidRPr="00565ABC">
        <w:rPr>
          <w:rFonts w:ascii="Calibri" w:hAnsi="Calibri" w:cs="Calibri"/>
          <w:sz w:val="22"/>
          <w:szCs w:val="22"/>
        </w:rPr>
        <w:t>Such information cannot remain confidential and staff will immediately communicate what they have been told to the Designated Safeguarding Lead and make a record using the agreed academy system.</w:t>
      </w:r>
      <w:r w:rsidRPr="00565ABC">
        <w:rPr>
          <w:rFonts w:ascii="Calibri" w:hAnsi="Calibri" w:cs="Calibri"/>
          <w:i/>
          <w:iCs/>
          <w:sz w:val="22"/>
          <w:szCs w:val="22"/>
        </w:rPr>
        <w:t xml:space="preserve"> </w:t>
      </w:r>
    </w:p>
    <w:p w14:paraId="51A95F03" w14:textId="77777777" w:rsidR="006F3AE9" w:rsidRPr="00565ABC" w:rsidRDefault="006F3AE9" w:rsidP="00FD5F0C">
      <w:pPr>
        <w:pStyle w:val="Default"/>
        <w:jc w:val="both"/>
        <w:rPr>
          <w:rFonts w:ascii="Calibri" w:hAnsi="Calibri" w:cs="Calibri"/>
          <w:sz w:val="22"/>
          <w:szCs w:val="22"/>
          <w:highlight w:val="yellow"/>
        </w:rPr>
      </w:pPr>
    </w:p>
    <w:p w14:paraId="0F6E0B41" w14:textId="1A3ED20A" w:rsidR="00FD5F0C" w:rsidRPr="00565ABC" w:rsidRDefault="00FD5F0C" w:rsidP="00FD5F0C">
      <w:pPr>
        <w:pStyle w:val="Default"/>
        <w:jc w:val="both"/>
        <w:rPr>
          <w:rFonts w:ascii="Calibri" w:hAnsi="Calibri" w:cs="Calibri"/>
          <w:b/>
          <w:sz w:val="22"/>
          <w:szCs w:val="22"/>
        </w:rPr>
      </w:pPr>
      <w:r w:rsidRPr="00565ABC">
        <w:rPr>
          <w:rFonts w:ascii="Calibri" w:hAnsi="Calibri" w:cs="Calibri"/>
          <w:b/>
          <w:sz w:val="22"/>
          <w:szCs w:val="22"/>
        </w:rPr>
        <w:t>Acting on concerns</w:t>
      </w:r>
    </w:p>
    <w:p w14:paraId="0BB276B0" w14:textId="285C6AD2" w:rsidR="00FD5F0C" w:rsidRPr="00565ABC" w:rsidRDefault="00FD5F0C" w:rsidP="00FD5F0C">
      <w:pPr>
        <w:pStyle w:val="Default"/>
        <w:jc w:val="both"/>
        <w:rPr>
          <w:rFonts w:ascii="Calibri" w:hAnsi="Calibri" w:cs="Calibri"/>
          <w:sz w:val="22"/>
          <w:szCs w:val="22"/>
        </w:rPr>
      </w:pPr>
      <w:r w:rsidRPr="00565ABC">
        <w:rPr>
          <w:rFonts w:ascii="Calibri" w:hAnsi="Calibri" w:cs="Calibri"/>
          <w:sz w:val="22"/>
          <w:szCs w:val="22"/>
        </w:rPr>
        <w:t xml:space="preserve">The DSL will ensure that relevant procedures are used for providing support for children at risk of harm or known to be subject to abuse.  The DSL is the point of contact for all child protection concerns, including those related to fabricated or induced illness (FII), child sexual exploitation (CSE), </w:t>
      </w:r>
      <w:r w:rsidR="007B4765">
        <w:rPr>
          <w:rFonts w:ascii="Calibri" w:hAnsi="Calibri" w:cs="Calibri"/>
          <w:sz w:val="22"/>
          <w:szCs w:val="22"/>
        </w:rPr>
        <w:t>child criminal exploitation (CCE), f</w:t>
      </w:r>
      <w:r w:rsidRPr="00565ABC">
        <w:rPr>
          <w:rFonts w:ascii="Calibri" w:hAnsi="Calibri" w:cs="Calibri"/>
          <w:sz w:val="22"/>
          <w:szCs w:val="22"/>
        </w:rPr>
        <w:t xml:space="preserve">orced marriage, honour-based abuse including female genital mutilation (FGM) and the risk of radicalisation.  The appropriate methods for escalation of concerns will be used. This will often involve significant multi-agency involvement as described in national and local guidance.   </w:t>
      </w:r>
    </w:p>
    <w:p w14:paraId="587FE8A5" w14:textId="3D409A33" w:rsidR="00FD5F0C" w:rsidRDefault="00FD5F0C" w:rsidP="00FD5F0C">
      <w:pPr>
        <w:pStyle w:val="Default"/>
        <w:jc w:val="both"/>
        <w:rPr>
          <w:rFonts w:ascii="Calibri" w:hAnsi="Calibri" w:cs="Calibri"/>
          <w:sz w:val="22"/>
          <w:szCs w:val="22"/>
        </w:rPr>
      </w:pPr>
    </w:p>
    <w:p w14:paraId="01897F20" w14:textId="77777777" w:rsidR="00E018B2" w:rsidRPr="00E018B2" w:rsidRDefault="00E018B2" w:rsidP="00E018B2">
      <w:pPr>
        <w:spacing w:after="286"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 xml:space="preserve">If staff suspect or hear an allegation or concern of abuse or neglect from a child or any third party, they must follow the relevant procedure below.    All staff should: </w:t>
      </w:r>
    </w:p>
    <w:p w14:paraId="12DE8CC0" w14:textId="77777777" w:rsidR="00E018B2" w:rsidRPr="00E018B2" w:rsidRDefault="00E018B2" w:rsidP="00721ACC">
      <w:pPr>
        <w:numPr>
          <w:ilvl w:val="0"/>
          <w:numId w:val="24"/>
        </w:numPr>
        <w:spacing w:after="11"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listen carefully</w:t>
      </w:r>
    </w:p>
    <w:p w14:paraId="7ECA55F9" w14:textId="77777777" w:rsidR="00E018B2" w:rsidRPr="00E018B2" w:rsidRDefault="00E018B2" w:rsidP="00721ACC">
      <w:pPr>
        <w:numPr>
          <w:ilvl w:val="0"/>
          <w:numId w:val="24"/>
        </w:numPr>
        <w:spacing w:after="11"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avoid asking leading questions</w:t>
      </w:r>
    </w:p>
    <w:p w14:paraId="33512DF4" w14:textId="77777777" w:rsidR="00E018B2" w:rsidRPr="00E018B2" w:rsidRDefault="00E018B2" w:rsidP="00721ACC">
      <w:pPr>
        <w:numPr>
          <w:ilvl w:val="0"/>
          <w:numId w:val="24"/>
        </w:numPr>
        <w:spacing w:after="11"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reassure the individual that the allegation/complaint will be taken seriously</w:t>
      </w:r>
    </w:p>
    <w:p w14:paraId="4C5CA881" w14:textId="24438F67" w:rsidR="00E018B2" w:rsidRPr="00E018B2" w:rsidRDefault="00E018B2" w:rsidP="00721ACC">
      <w:pPr>
        <w:numPr>
          <w:ilvl w:val="0"/>
          <w:numId w:val="24"/>
        </w:numPr>
        <w:spacing w:after="261"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u w:val="single"/>
          <w:lang w:eastAsia="en-GB"/>
        </w:rPr>
        <w:t>not guarantee absolute confidentiality</w:t>
      </w:r>
      <w:r w:rsidRPr="00E018B2">
        <w:rPr>
          <w:rFonts w:ascii="Calibri" w:eastAsia="Calibri" w:hAnsi="Calibri" w:cs="Calibri"/>
          <w:color w:val="000000"/>
          <w:sz w:val="22"/>
          <w:szCs w:val="22"/>
          <w:lang w:eastAsia="en-GB"/>
        </w:rPr>
        <w:t xml:space="preserve"> (as this may ultimately not be in the best interests of the child) and explain to the child that staff will only share the information with those who need to know to help the child. All staff should explain next steps and who the information will be passed to.</w:t>
      </w:r>
    </w:p>
    <w:p w14:paraId="19B945EA" w14:textId="1A369D1B" w:rsidR="00E018B2" w:rsidRPr="00E018B2" w:rsidRDefault="00E018B2" w:rsidP="00E018B2">
      <w:pPr>
        <w:spacing w:after="163"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 xml:space="preserve">All </w:t>
      </w:r>
      <w:r w:rsidR="00FD5F0C">
        <w:rPr>
          <w:rFonts w:ascii="Calibri" w:eastAsia="Calibri" w:hAnsi="Calibri" w:cs="Calibri"/>
          <w:color w:val="000000"/>
          <w:sz w:val="22"/>
          <w:szCs w:val="22"/>
          <w:lang w:eastAsia="en-GB"/>
        </w:rPr>
        <w:t xml:space="preserve">staff will be made aware of the necessity to make accurate and timely records relating to any safeguarding </w:t>
      </w:r>
      <w:r w:rsidRPr="00E018B2">
        <w:rPr>
          <w:rFonts w:ascii="Calibri" w:eastAsia="Calibri" w:hAnsi="Calibri" w:cs="Calibri"/>
          <w:color w:val="000000"/>
          <w:sz w:val="22"/>
          <w:szCs w:val="22"/>
          <w:lang w:eastAsia="en-GB"/>
        </w:rPr>
        <w:t>concerns, discussions and decisions</w:t>
      </w:r>
      <w:r w:rsidR="00FD5F0C">
        <w:rPr>
          <w:rFonts w:ascii="Calibri" w:eastAsia="Calibri" w:hAnsi="Calibri" w:cs="Calibri"/>
          <w:color w:val="000000"/>
          <w:sz w:val="22"/>
          <w:szCs w:val="22"/>
          <w:lang w:eastAsia="en-GB"/>
        </w:rPr>
        <w:t xml:space="preserve">. These will </w:t>
      </w:r>
      <w:proofErr w:type="gramStart"/>
      <w:r w:rsidR="00FD5F0C">
        <w:rPr>
          <w:rFonts w:ascii="Calibri" w:eastAsia="Calibri" w:hAnsi="Calibri" w:cs="Calibri"/>
          <w:color w:val="000000"/>
          <w:sz w:val="22"/>
          <w:szCs w:val="22"/>
          <w:lang w:eastAsia="en-GB"/>
        </w:rPr>
        <w:t>recorded</w:t>
      </w:r>
      <w:proofErr w:type="gramEnd"/>
      <w:r w:rsidR="00FD5F0C">
        <w:rPr>
          <w:rFonts w:ascii="Calibri" w:eastAsia="Calibri" w:hAnsi="Calibri" w:cs="Calibri"/>
          <w:color w:val="000000"/>
          <w:sz w:val="22"/>
          <w:szCs w:val="22"/>
          <w:lang w:eastAsia="en-GB"/>
        </w:rPr>
        <w:t xml:space="preserve"> using the Academy’s online information management system. </w:t>
      </w:r>
      <w:r w:rsidRPr="00E018B2">
        <w:rPr>
          <w:rFonts w:ascii="Calibri" w:eastAsia="Calibri" w:hAnsi="Calibri" w:cs="Calibri"/>
          <w:color w:val="000000"/>
          <w:sz w:val="22"/>
          <w:szCs w:val="22"/>
          <w:lang w:eastAsia="en-GB"/>
        </w:rPr>
        <w:t xml:space="preserve">Where a report includes online elements, staff are reminded not to view or forward any illegal images of a child but note what has been reported. </w:t>
      </w:r>
    </w:p>
    <w:p w14:paraId="1F156279" w14:textId="719E0A2C" w:rsidR="00AF1598" w:rsidRPr="00565ABC" w:rsidRDefault="00E018B2" w:rsidP="00E018B2">
      <w:pPr>
        <w:spacing w:after="163"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 xml:space="preserve">Where there is a safeguarding concern, the </w:t>
      </w:r>
      <w:r w:rsidR="00482DD4">
        <w:rPr>
          <w:rFonts w:ascii="Calibri" w:eastAsia="Calibri" w:hAnsi="Calibri" w:cs="Calibri"/>
          <w:color w:val="000000"/>
          <w:sz w:val="22"/>
          <w:szCs w:val="22"/>
          <w:lang w:eastAsia="en-GB"/>
        </w:rPr>
        <w:t>Academy</w:t>
      </w:r>
      <w:r w:rsidRPr="00E018B2">
        <w:rPr>
          <w:rFonts w:ascii="Calibri" w:eastAsia="Calibri" w:hAnsi="Calibri" w:cs="Calibri"/>
          <w:color w:val="000000"/>
          <w:sz w:val="22"/>
          <w:szCs w:val="22"/>
          <w:lang w:eastAsia="en-GB"/>
        </w:rPr>
        <w:t xml:space="preserve"> will ensure the student’s wishes and feelings are </w:t>
      </w:r>
      <w:proofErr w:type="gramStart"/>
      <w:r w:rsidRPr="00E018B2">
        <w:rPr>
          <w:rFonts w:ascii="Calibri" w:eastAsia="Calibri" w:hAnsi="Calibri" w:cs="Calibri"/>
          <w:color w:val="000000"/>
          <w:sz w:val="22"/>
          <w:szCs w:val="22"/>
          <w:lang w:eastAsia="en-GB"/>
        </w:rPr>
        <w:t>taken into account</w:t>
      </w:r>
      <w:proofErr w:type="gramEnd"/>
      <w:r w:rsidRPr="00E018B2">
        <w:rPr>
          <w:rFonts w:ascii="Calibri" w:eastAsia="Calibri" w:hAnsi="Calibri" w:cs="Calibri"/>
          <w:color w:val="000000"/>
          <w:sz w:val="22"/>
          <w:szCs w:val="22"/>
          <w:lang w:eastAsia="en-GB"/>
        </w:rPr>
        <w:t xml:space="preserve"> wherever possible and will work with them (and their families where appropriate) when determining what action to take and what services to provide. This is particularly important in the context of harmful sexual behaviours, such as sexual harassment and violence. </w:t>
      </w:r>
    </w:p>
    <w:p w14:paraId="73BBEECE" w14:textId="4514202D" w:rsidR="00E018B2" w:rsidRPr="00E018B2" w:rsidRDefault="00E018B2" w:rsidP="00E018B2">
      <w:pPr>
        <w:spacing w:after="163"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 xml:space="preserve">Safeguarding information will often be special category personal data and the </w:t>
      </w:r>
      <w:r w:rsidR="00482DD4">
        <w:rPr>
          <w:rFonts w:ascii="Calibri" w:eastAsia="Calibri" w:hAnsi="Calibri" w:cs="Calibri"/>
          <w:color w:val="000000"/>
          <w:sz w:val="22"/>
          <w:szCs w:val="22"/>
          <w:lang w:eastAsia="en-GB"/>
        </w:rPr>
        <w:t>Academy</w:t>
      </w:r>
      <w:r w:rsidRPr="00E018B2">
        <w:rPr>
          <w:rFonts w:ascii="Calibri" w:eastAsia="Calibri" w:hAnsi="Calibri" w:cs="Calibri"/>
          <w:color w:val="000000"/>
          <w:sz w:val="22"/>
          <w:szCs w:val="22"/>
          <w:lang w:eastAsia="en-GB"/>
        </w:rPr>
        <w:t xml:space="preserve"> will have due regard to its data protection obligations when sharing such data. Whilst the </w:t>
      </w:r>
      <w:r w:rsidR="00482DD4">
        <w:rPr>
          <w:rFonts w:ascii="Calibri" w:eastAsia="Calibri" w:hAnsi="Calibri" w:cs="Calibri"/>
          <w:color w:val="000000"/>
          <w:sz w:val="22"/>
          <w:szCs w:val="22"/>
          <w:lang w:eastAsia="en-GB"/>
        </w:rPr>
        <w:t>Academy</w:t>
      </w:r>
      <w:r w:rsidRPr="00E018B2">
        <w:rPr>
          <w:rFonts w:ascii="Calibri" w:eastAsia="Calibri" w:hAnsi="Calibri" w:cs="Calibri"/>
          <w:color w:val="000000"/>
          <w:sz w:val="22"/>
          <w:szCs w:val="22"/>
          <w:lang w:eastAsia="en-GB"/>
        </w:rPr>
        <w:t xml:space="preserve"> aims to get consent to share information, relevant personal information may be shared without consent if there is a lawful basis to do so such as where a child’s safety may be at risk. This is because the Data Protection Act 2018 includes ‘safeguarding children and individuals at risk’ as a condition that allows information to be shared without consent. Any decision to share or withhold information will be recorded together with the reasons for it and who the information has been given to.  The </w:t>
      </w:r>
      <w:r w:rsidR="00482DD4">
        <w:rPr>
          <w:rFonts w:ascii="Calibri" w:eastAsia="Calibri" w:hAnsi="Calibri" w:cs="Calibri"/>
          <w:color w:val="000000"/>
          <w:sz w:val="22"/>
          <w:szCs w:val="22"/>
          <w:lang w:eastAsia="en-GB"/>
        </w:rPr>
        <w:t>Academy</w:t>
      </w:r>
      <w:r w:rsidRPr="00E018B2">
        <w:rPr>
          <w:rFonts w:ascii="Calibri" w:eastAsia="Calibri" w:hAnsi="Calibri" w:cs="Calibri"/>
          <w:color w:val="000000"/>
          <w:sz w:val="22"/>
          <w:szCs w:val="22"/>
          <w:lang w:eastAsia="en-GB"/>
        </w:rPr>
        <w:t xml:space="preserve"> operates its processes with the best interests of the student at their heart. </w:t>
      </w:r>
    </w:p>
    <w:p w14:paraId="02861AFE" w14:textId="085651D7" w:rsidR="006F3AE9" w:rsidRDefault="006F3AE9" w:rsidP="006F3AE9">
      <w:pPr>
        <w:keepNext/>
        <w:keepLines/>
        <w:spacing w:line="249" w:lineRule="auto"/>
        <w:ind w:left="16" w:hanging="10"/>
        <w:outlineLvl w:val="0"/>
        <w:rPr>
          <w:rFonts w:ascii="Calibri" w:eastAsia="Calibri" w:hAnsi="Calibri" w:cs="Calibri"/>
          <w:b/>
          <w:color w:val="000000"/>
          <w:sz w:val="22"/>
          <w:szCs w:val="22"/>
          <w:lang w:eastAsia="en-GB"/>
        </w:rPr>
      </w:pPr>
      <w:r w:rsidRPr="00E018B2">
        <w:rPr>
          <w:rFonts w:ascii="Calibri" w:eastAsia="Calibri" w:hAnsi="Calibri" w:cs="Calibri"/>
          <w:b/>
          <w:color w:val="000000"/>
          <w:sz w:val="22"/>
          <w:szCs w:val="22"/>
          <w:lang w:eastAsia="en-GB"/>
        </w:rPr>
        <w:t>What staff should do if they have</w:t>
      </w:r>
      <w:r>
        <w:rPr>
          <w:rFonts w:ascii="Calibri" w:eastAsia="Calibri" w:hAnsi="Calibri" w:cs="Calibri"/>
          <w:b/>
          <w:color w:val="000000"/>
          <w:sz w:val="22"/>
          <w:szCs w:val="22"/>
          <w:lang w:eastAsia="en-GB"/>
        </w:rPr>
        <w:t xml:space="preserve"> </w:t>
      </w:r>
      <w:r w:rsidRPr="00E018B2">
        <w:rPr>
          <w:rFonts w:ascii="Calibri" w:eastAsia="Calibri" w:hAnsi="Calibri" w:cs="Calibri"/>
          <w:b/>
          <w:color w:val="000000"/>
          <w:sz w:val="22"/>
          <w:szCs w:val="22"/>
          <w:lang w:eastAsia="en-GB"/>
        </w:rPr>
        <w:t xml:space="preserve">concerns </w:t>
      </w:r>
      <w:r>
        <w:rPr>
          <w:rFonts w:ascii="Calibri" w:eastAsia="Calibri" w:hAnsi="Calibri" w:cs="Calibri"/>
          <w:b/>
          <w:color w:val="000000"/>
          <w:sz w:val="22"/>
          <w:szCs w:val="22"/>
          <w:lang w:eastAsia="en-GB"/>
        </w:rPr>
        <w:t xml:space="preserve">about </w:t>
      </w:r>
      <w:r w:rsidRPr="00E018B2">
        <w:rPr>
          <w:rFonts w:ascii="Calibri" w:eastAsia="Calibri" w:hAnsi="Calibri" w:cs="Calibri"/>
          <w:b/>
          <w:color w:val="000000"/>
          <w:sz w:val="22"/>
          <w:szCs w:val="22"/>
          <w:lang w:eastAsia="en-GB"/>
        </w:rPr>
        <w:t xml:space="preserve">a child </w:t>
      </w:r>
    </w:p>
    <w:p w14:paraId="728E5AD4" w14:textId="77777777" w:rsidR="00D53FCB" w:rsidRPr="00971D8C" w:rsidRDefault="00D53FCB" w:rsidP="006F3AE9">
      <w:pPr>
        <w:keepNext/>
        <w:keepLines/>
        <w:spacing w:line="249" w:lineRule="auto"/>
        <w:ind w:left="16" w:hanging="10"/>
        <w:outlineLvl w:val="0"/>
        <w:rPr>
          <w:rFonts w:ascii="Calibri" w:eastAsia="Calibri" w:hAnsi="Calibri" w:cs="Calibri"/>
          <w:b/>
          <w:color w:val="000000"/>
          <w:sz w:val="22"/>
          <w:szCs w:val="22"/>
          <w:lang w:eastAsia="en-GB"/>
        </w:rPr>
      </w:pPr>
    </w:p>
    <w:p w14:paraId="74DF030F" w14:textId="70D06FD9" w:rsidR="006F3AE9" w:rsidRPr="00565ABC" w:rsidRDefault="006F3AE9" w:rsidP="006F3AE9">
      <w:pPr>
        <w:ind w:right="12"/>
        <w:jc w:val="both"/>
        <w:rPr>
          <w:rFonts w:ascii="Calibri" w:hAnsi="Calibri" w:cs="Calibri"/>
          <w:sz w:val="22"/>
          <w:szCs w:val="22"/>
        </w:rPr>
      </w:pPr>
      <w:r w:rsidRPr="00E018B2">
        <w:rPr>
          <w:rFonts w:ascii="Calibri" w:eastAsia="Calibri" w:hAnsi="Calibri" w:cs="Calibri"/>
          <w:color w:val="000000"/>
          <w:sz w:val="22"/>
          <w:szCs w:val="22"/>
          <w:lang w:eastAsia="en-GB"/>
        </w:rPr>
        <w:t>If staff (including governors, agency staff and volunteers) have any concerns about a child’s welfare they should act immediately</w:t>
      </w:r>
      <w:r>
        <w:rPr>
          <w:rFonts w:ascii="Calibri" w:eastAsia="Calibri" w:hAnsi="Calibri" w:cs="Calibri"/>
          <w:color w:val="000000"/>
          <w:sz w:val="22"/>
          <w:szCs w:val="22"/>
          <w:lang w:eastAsia="en-GB"/>
        </w:rPr>
        <w:t xml:space="preserve">. </w:t>
      </w:r>
      <w:r w:rsidRPr="00565ABC">
        <w:rPr>
          <w:rFonts w:ascii="Calibri" w:hAnsi="Calibri" w:cs="Calibri"/>
          <w:sz w:val="22"/>
          <w:szCs w:val="22"/>
        </w:rPr>
        <w:t xml:space="preserve">Staff will not investigate but will, wherever possible, elicit enough information to pass on to the Designated Safeguarding Lead in order that (s)he can make an informed decision of what to do next.  </w:t>
      </w:r>
    </w:p>
    <w:p w14:paraId="3B4CEDB3" w14:textId="77777777" w:rsidR="006F3AE9" w:rsidRDefault="006F3AE9" w:rsidP="006F3AE9">
      <w:pPr>
        <w:spacing w:line="248" w:lineRule="auto"/>
        <w:ind w:left="15" w:right="9" w:hanging="9"/>
        <w:jc w:val="both"/>
        <w:rPr>
          <w:rFonts w:ascii="Calibri" w:eastAsia="Calibri" w:hAnsi="Calibri" w:cs="Calibri"/>
          <w:color w:val="000000"/>
          <w:sz w:val="22"/>
          <w:szCs w:val="22"/>
          <w:lang w:eastAsia="en-GB"/>
        </w:rPr>
      </w:pPr>
    </w:p>
    <w:p w14:paraId="2D678647" w14:textId="03930C56" w:rsidR="00E018B2" w:rsidRPr="00E018B2" w:rsidRDefault="00E018B2" w:rsidP="00E018B2">
      <w:pPr>
        <w:spacing w:after="163"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 xml:space="preserve">If, in exceptional circumstances, the DSL or DDSL is not available, this should </w:t>
      </w:r>
      <w:r w:rsidRPr="00E018B2">
        <w:rPr>
          <w:rFonts w:ascii="Calibri" w:eastAsia="Calibri" w:hAnsi="Calibri" w:cs="Calibri"/>
          <w:color w:val="000000"/>
          <w:sz w:val="22"/>
          <w:szCs w:val="22"/>
          <w:u w:val="single"/>
          <w:lang w:eastAsia="en-GB"/>
        </w:rPr>
        <w:t>not</w:t>
      </w:r>
      <w:r w:rsidRPr="00E018B2">
        <w:rPr>
          <w:rFonts w:ascii="Calibri" w:eastAsia="Calibri" w:hAnsi="Calibri" w:cs="Calibri"/>
          <w:color w:val="000000"/>
          <w:sz w:val="22"/>
          <w:szCs w:val="22"/>
          <w:lang w:eastAsia="en-GB"/>
        </w:rPr>
        <w:t xml:space="preserve"> delay appropriate action being taken and staff should consider speaking to a member of the senior leadership team and/or take advice from local children’s social care. In these circumstances, any action taken should be shared with the DSL or DDSL as soon as is practically possible.  </w:t>
      </w:r>
    </w:p>
    <w:p w14:paraId="77972B8E" w14:textId="4B1FBDFA" w:rsidR="00E018B2" w:rsidRPr="00E018B2" w:rsidRDefault="00E018B2" w:rsidP="006F3AE9">
      <w:pPr>
        <w:spacing w:after="286"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 xml:space="preserve">The DSL will consider the appropriate action to take in accordance with the threshold document published by the </w:t>
      </w:r>
      <w:r w:rsidR="00482DD4">
        <w:rPr>
          <w:rFonts w:ascii="Calibri" w:eastAsia="Calibri" w:hAnsi="Calibri" w:cs="Calibri"/>
          <w:color w:val="000000"/>
          <w:sz w:val="22"/>
          <w:szCs w:val="22"/>
          <w:lang w:eastAsia="en-GB"/>
        </w:rPr>
        <w:t>Academy</w:t>
      </w:r>
      <w:r w:rsidRPr="00E018B2">
        <w:rPr>
          <w:rFonts w:ascii="Calibri" w:eastAsia="Calibri" w:hAnsi="Calibri" w:cs="Calibri"/>
          <w:color w:val="000000"/>
          <w:sz w:val="22"/>
          <w:szCs w:val="22"/>
          <w:lang w:eastAsia="en-GB"/>
        </w:rPr>
        <w:t xml:space="preserve">’s local safeguarding partners.  Options will include: </w:t>
      </w:r>
    </w:p>
    <w:p w14:paraId="7D6ED7A6" w14:textId="34AE95D1" w:rsidR="00E018B2" w:rsidRPr="00E018B2" w:rsidRDefault="00E018B2" w:rsidP="00721ACC">
      <w:pPr>
        <w:numPr>
          <w:ilvl w:val="0"/>
          <w:numId w:val="25"/>
        </w:numPr>
        <w:spacing w:after="11" w:line="248" w:lineRule="auto"/>
        <w:ind w:right="2403"/>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managing any support for the child internally via</w:t>
      </w:r>
      <w:r w:rsidR="00AF1598" w:rsidRPr="00565ABC">
        <w:rPr>
          <w:rFonts w:ascii="Calibri" w:eastAsia="Calibri" w:hAnsi="Calibri" w:cs="Calibri"/>
          <w:color w:val="000000"/>
          <w:sz w:val="22"/>
          <w:szCs w:val="22"/>
          <w:lang w:eastAsia="en-GB"/>
        </w:rPr>
        <w:t xml:space="preserve"> </w:t>
      </w:r>
      <w:r w:rsidR="00671B4E">
        <w:rPr>
          <w:rFonts w:ascii="Calibri" w:eastAsia="Calibri" w:hAnsi="Calibri" w:cs="Calibri"/>
          <w:color w:val="000000"/>
          <w:sz w:val="22"/>
          <w:szCs w:val="22"/>
          <w:lang w:eastAsia="en-GB"/>
        </w:rPr>
        <w:t xml:space="preserve">      </w:t>
      </w:r>
      <w:r w:rsidRPr="00E018B2">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E018B2">
        <w:rPr>
          <w:rFonts w:ascii="Calibri" w:eastAsia="Calibri" w:hAnsi="Calibri" w:cs="Calibri"/>
          <w:color w:val="000000"/>
          <w:sz w:val="22"/>
          <w:szCs w:val="22"/>
          <w:lang w:eastAsia="en-GB"/>
        </w:rPr>
        <w:t>’s own pastoral support processes;</w:t>
      </w:r>
    </w:p>
    <w:p w14:paraId="6FE285C3" w14:textId="0AAD9ECA" w:rsidR="006F3AE9" w:rsidRPr="006F3AE9" w:rsidRDefault="00E018B2" w:rsidP="00721ACC">
      <w:pPr>
        <w:pStyle w:val="ListParagraph"/>
        <w:numPr>
          <w:ilvl w:val="0"/>
          <w:numId w:val="25"/>
        </w:numPr>
        <w:spacing w:after="414" w:line="248" w:lineRule="auto"/>
        <w:ind w:right="2403"/>
        <w:jc w:val="both"/>
        <w:rPr>
          <w:rFonts w:cs="Calibri"/>
          <w:color w:val="000000"/>
          <w:lang w:eastAsia="en-GB"/>
        </w:rPr>
      </w:pPr>
      <w:r w:rsidRPr="006F3AE9">
        <w:rPr>
          <w:rFonts w:cs="Calibri"/>
          <w:color w:val="000000"/>
          <w:lang w:eastAsia="en-GB"/>
        </w:rPr>
        <w:t xml:space="preserve">making an early help assessment; or </w:t>
      </w:r>
      <w:r w:rsidR="006F3AE9" w:rsidRPr="006F3AE9">
        <w:rPr>
          <w:rFonts w:cs="Calibri"/>
          <w:color w:val="000000"/>
          <w:lang w:eastAsia="en-GB"/>
        </w:rPr>
        <w:t xml:space="preserve"> </w:t>
      </w:r>
    </w:p>
    <w:p w14:paraId="2053FF41" w14:textId="3B9DDB89" w:rsidR="00E018B2" w:rsidRPr="006F3AE9" w:rsidRDefault="00E018B2" w:rsidP="00721ACC">
      <w:pPr>
        <w:pStyle w:val="ListParagraph"/>
        <w:numPr>
          <w:ilvl w:val="0"/>
          <w:numId w:val="25"/>
        </w:numPr>
        <w:spacing w:after="414" w:line="248" w:lineRule="auto"/>
        <w:ind w:right="2403"/>
        <w:jc w:val="both"/>
        <w:rPr>
          <w:rFonts w:cs="Calibri"/>
          <w:color w:val="000000"/>
          <w:lang w:eastAsia="en-GB"/>
        </w:rPr>
      </w:pPr>
      <w:r w:rsidRPr="006F3AE9">
        <w:rPr>
          <w:rFonts w:cs="Calibri"/>
          <w:color w:val="000000"/>
          <w:lang w:eastAsia="en-GB"/>
        </w:rPr>
        <w:t>making a referral for statutory services.</w:t>
      </w:r>
    </w:p>
    <w:p w14:paraId="51743582" w14:textId="77777777" w:rsidR="00E018B2" w:rsidRPr="00E018B2" w:rsidRDefault="00E018B2" w:rsidP="00E018B2">
      <w:pPr>
        <w:spacing w:after="163"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 xml:space="preserve">If a child’s situation does not appear to be improving, the DSL (or the person that made the referral) should consider following local escalation procedures to ensure their concerns have been addressed and to ensure that the child’s situation improves.   </w:t>
      </w:r>
    </w:p>
    <w:p w14:paraId="72358E58" w14:textId="77777777" w:rsidR="00E018B2" w:rsidRPr="00E018B2" w:rsidRDefault="00E018B2" w:rsidP="00E018B2">
      <w:pPr>
        <w:spacing w:after="439"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 xml:space="preserve">Staff should not assume a colleague or another professional will </w:t>
      </w:r>
      <w:proofErr w:type="gramStart"/>
      <w:r w:rsidRPr="00E018B2">
        <w:rPr>
          <w:rFonts w:ascii="Calibri" w:eastAsia="Calibri" w:hAnsi="Calibri" w:cs="Calibri"/>
          <w:color w:val="000000"/>
          <w:sz w:val="22"/>
          <w:szCs w:val="22"/>
          <w:lang w:eastAsia="en-GB"/>
        </w:rPr>
        <w:t>take action</w:t>
      </w:r>
      <w:proofErr w:type="gramEnd"/>
      <w:r w:rsidRPr="00E018B2">
        <w:rPr>
          <w:rFonts w:ascii="Calibri" w:eastAsia="Calibri" w:hAnsi="Calibri" w:cs="Calibri"/>
          <w:color w:val="000000"/>
          <w:sz w:val="22"/>
          <w:szCs w:val="22"/>
          <w:lang w:eastAsia="en-GB"/>
        </w:rPr>
        <w:t xml:space="preserve"> and share information that might be critical in keeping children safe. Staff should challenge any inaction and follow this up with the DSL and children’s social care as appropriate. All concerns, discussions and decisions made and the reasons for those decisions should be recorded in writing.  </w:t>
      </w:r>
    </w:p>
    <w:p w14:paraId="0BA2C92C" w14:textId="77777777" w:rsidR="00E018B2" w:rsidRPr="00E018B2" w:rsidRDefault="00E018B2" w:rsidP="00E018B2">
      <w:pPr>
        <w:keepNext/>
        <w:keepLines/>
        <w:spacing w:after="161" w:line="249" w:lineRule="auto"/>
        <w:ind w:left="16" w:hanging="10"/>
        <w:outlineLvl w:val="0"/>
        <w:rPr>
          <w:rFonts w:ascii="Calibri" w:eastAsia="Calibri" w:hAnsi="Calibri" w:cs="Calibri"/>
          <w:b/>
          <w:color w:val="000000"/>
          <w:sz w:val="22"/>
          <w:szCs w:val="22"/>
          <w:lang w:eastAsia="en-GB"/>
        </w:rPr>
      </w:pPr>
      <w:r w:rsidRPr="00E018B2">
        <w:rPr>
          <w:rFonts w:ascii="Calibri" w:eastAsia="Calibri" w:hAnsi="Calibri" w:cs="Calibri"/>
          <w:b/>
          <w:color w:val="000000"/>
          <w:sz w:val="22"/>
          <w:szCs w:val="22"/>
          <w:lang w:eastAsia="en-GB"/>
        </w:rPr>
        <w:t xml:space="preserve">Early Help </w:t>
      </w:r>
    </w:p>
    <w:p w14:paraId="7F0C528E" w14:textId="77777777" w:rsidR="00E018B2" w:rsidRPr="00E018B2" w:rsidRDefault="00E018B2" w:rsidP="00E018B2">
      <w:pPr>
        <w:spacing w:after="288"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 xml:space="preserve">Any child may benefit from early help but all staff should be particularly alert to the potential need for early help for a child who: </w:t>
      </w:r>
    </w:p>
    <w:p w14:paraId="16C80CEC" w14:textId="77777777" w:rsidR="00E018B2" w:rsidRPr="00E018B2" w:rsidRDefault="00E018B2" w:rsidP="00721ACC">
      <w:pPr>
        <w:numPr>
          <w:ilvl w:val="0"/>
          <w:numId w:val="26"/>
        </w:numPr>
        <w:spacing w:after="11"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Is disabled and has specific additional needs;</w:t>
      </w:r>
    </w:p>
    <w:p w14:paraId="13A46C9D" w14:textId="77777777" w:rsidR="00E018B2" w:rsidRPr="00E018B2" w:rsidRDefault="00E018B2" w:rsidP="00721ACC">
      <w:pPr>
        <w:numPr>
          <w:ilvl w:val="0"/>
          <w:numId w:val="26"/>
        </w:numPr>
        <w:spacing w:after="20"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Has special educational needs (whether or not they have a statutory education, health and care plan);</w:t>
      </w:r>
    </w:p>
    <w:p w14:paraId="25E78353" w14:textId="77777777" w:rsidR="00E018B2" w:rsidRPr="00E018B2" w:rsidRDefault="00E018B2" w:rsidP="00721ACC">
      <w:pPr>
        <w:numPr>
          <w:ilvl w:val="0"/>
          <w:numId w:val="26"/>
        </w:numPr>
        <w:spacing w:after="11"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Is a young carer;</w:t>
      </w:r>
    </w:p>
    <w:p w14:paraId="3DA5DB26" w14:textId="77777777" w:rsidR="00E018B2" w:rsidRPr="00E018B2" w:rsidRDefault="00E018B2" w:rsidP="00721ACC">
      <w:pPr>
        <w:numPr>
          <w:ilvl w:val="0"/>
          <w:numId w:val="26"/>
        </w:numPr>
        <w:spacing w:after="19"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Is showing signs of being drawn in to anti-social or criminal behaviour, including gang involvement and association with organised crime groups;</w:t>
      </w:r>
    </w:p>
    <w:p w14:paraId="1ED50C09" w14:textId="77777777" w:rsidR="00E018B2" w:rsidRPr="00E018B2" w:rsidRDefault="00E018B2" w:rsidP="00721ACC">
      <w:pPr>
        <w:numPr>
          <w:ilvl w:val="0"/>
          <w:numId w:val="26"/>
        </w:numPr>
        <w:spacing w:after="11"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Is frequently missing/goes missing from care or from home;</w:t>
      </w:r>
    </w:p>
    <w:p w14:paraId="6E3B76D4" w14:textId="77777777" w:rsidR="00E018B2" w:rsidRPr="00E018B2" w:rsidRDefault="00E018B2" w:rsidP="00721ACC">
      <w:pPr>
        <w:numPr>
          <w:ilvl w:val="0"/>
          <w:numId w:val="26"/>
        </w:numPr>
        <w:spacing w:after="11"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Is misusing drugs or alcohol themselves;</w:t>
      </w:r>
    </w:p>
    <w:p w14:paraId="7A4AA0BE" w14:textId="77777777" w:rsidR="00E018B2" w:rsidRPr="00E018B2" w:rsidRDefault="00E018B2" w:rsidP="00721ACC">
      <w:pPr>
        <w:numPr>
          <w:ilvl w:val="0"/>
          <w:numId w:val="26"/>
        </w:numPr>
        <w:spacing w:after="11"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Is at risk of modern slavery, trafficking or exploitation;</w:t>
      </w:r>
    </w:p>
    <w:p w14:paraId="1C059170" w14:textId="77777777" w:rsidR="00E018B2" w:rsidRPr="00E018B2" w:rsidRDefault="00E018B2" w:rsidP="00721ACC">
      <w:pPr>
        <w:numPr>
          <w:ilvl w:val="0"/>
          <w:numId w:val="26"/>
        </w:numPr>
        <w:spacing w:after="19"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Is in a family circumstance presenting challenges for the child, such as substance abuse, adult mental health problems or domestic abuse;</w:t>
      </w:r>
    </w:p>
    <w:p w14:paraId="1CA92545" w14:textId="77777777" w:rsidR="00E018B2" w:rsidRPr="00E018B2" w:rsidRDefault="00E018B2" w:rsidP="00721ACC">
      <w:pPr>
        <w:numPr>
          <w:ilvl w:val="0"/>
          <w:numId w:val="26"/>
        </w:numPr>
        <w:spacing w:after="11"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Has returned home to their family from care;</w:t>
      </w:r>
    </w:p>
    <w:p w14:paraId="200788A8" w14:textId="77777777" w:rsidR="00E018B2" w:rsidRPr="00E018B2" w:rsidRDefault="00E018B2" w:rsidP="00721ACC">
      <w:pPr>
        <w:numPr>
          <w:ilvl w:val="0"/>
          <w:numId w:val="26"/>
        </w:numPr>
        <w:spacing w:after="163"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 xml:space="preserve">Is showing early signs of abuse and/or neglect; </w:t>
      </w:r>
      <w:r w:rsidRPr="00E018B2">
        <w:rPr>
          <w:rFonts w:ascii="Segoe UI Symbol" w:eastAsia="Segoe UI Symbol" w:hAnsi="Segoe UI Symbol" w:cs="Segoe UI Symbol"/>
          <w:color w:val="000000"/>
          <w:sz w:val="22"/>
          <w:szCs w:val="22"/>
          <w:lang w:eastAsia="en-GB"/>
        </w:rPr>
        <w:t xml:space="preserve">• </w:t>
      </w:r>
      <w:r w:rsidRPr="00E018B2">
        <w:rPr>
          <w:rFonts w:ascii="Calibri" w:eastAsia="Calibri" w:hAnsi="Calibri" w:cs="Calibri"/>
          <w:color w:val="000000"/>
          <w:sz w:val="22"/>
          <w:szCs w:val="22"/>
          <w:lang w:eastAsia="en-GB"/>
        </w:rPr>
        <w:t>Is at risk of being radicalised or exploited;</w:t>
      </w:r>
    </w:p>
    <w:p w14:paraId="5C125E89" w14:textId="77777777" w:rsidR="00E018B2" w:rsidRPr="00E018B2" w:rsidRDefault="00E018B2" w:rsidP="00721ACC">
      <w:pPr>
        <w:numPr>
          <w:ilvl w:val="0"/>
          <w:numId w:val="26"/>
        </w:numPr>
        <w:spacing w:after="231" w:line="248" w:lineRule="auto"/>
        <w:ind w:right="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Is a privately fostered child.</w:t>
      </w:r>
    </w:p>
    <w:p w14:paraId="47C18EE0" w14:textId="25A474DC" w:rsidR="00E018B2" w:rsidRPr="00E018B2" w:rsidRDefault="00E018B2" w:rsidP="00E018B2">
      <w:pPr>
        <w:spacing w:after="259"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Early help means providing support as soon as a problem emerges at any point in a child's life, from the foundation years through to the teenage years</w:t>
      </w:r>
      <w:r w:rsidR="00B90AFA">
        <w:rPr>
          <w:rFonts w:ascii="Calibri" w:eastAsia="Calibri" w:hAnsi="Calibri" w:cs="Calibri"/>
          <w:color w:val="000000"/>
          <w:sz w:val="22"/>
          <w:szCs w:val="22"/>
          <w:lang w:eastAsia="en-GB"/>
        </w:rPr>
        <w:t xml:space="preserve"> – refer to Keeping children safe in Education document (KCSIE)</w:t>
      </w:r>
      <w:r w:rsidRPr="00E018B2">
        <w:rPr>
          <w:rFonts w:ascii="Calibri" w:eastAsia="Calibri" w:hAnsi="Calibri" w:cs="Calibri"/>
          <w:color w:val="000000"/>
          <w:sz w:val="22"/>
          <w:szCs w:val="22"/>
          <w:lang w:eastAsia="en-GB"/>
        </w:rPr>
        <w:t xml:space="preserve">.   </w:t>
      </w:r>
    </w:p>
    <w:p w14:paraId="679310CC" w14:textId="5619FB75" w:rsidR="00E018B2" w:rsidRPr="00E018B2" w:rsidRDefault="00E018B2" w:rsidP="00E018B2">
      <w:pPr>
        <w:spacing w:after="269" w:line="248" w:lineRule="auto"/>
        <w:ind w:left="15" w:right="9" w:hanging="9"/>
        <w:jc w:val="both"/>
        <w:rPr>
          <w:rFonts w:ascii="Calibri" w:eastAsia="Calibri" w:hAnsi="Calibri" w:cs="Calibri"/>
          <w:color w:val="000000"/>
          <w:sz w:val="22"/>
          <w:szCs w:val="22"/>
          <w:lang w:eastAsia="en-GB"/>
        </w:rPr>
      </w:pPr>
      <w:r w:rsidRPr="00E018B2">
        <w:rPr>
          <w:rFonts w:ascii="Calibri" w:eastAsia="Calibri" w:hAnsi="Calibri" w:cs="Calibri"/>
          <w:color w:val="000000"/>
          <w:sz w:val="22"/>
          <w:szCs w:val="22"/>
          <w:lang w:eastAsia="en-GB"/>
        </w:rPr>
        <w:t xml:space="preserve">In the first instance, staff who consider that a student may benefit from early help should discuss this with the </w:t>
      </w:r>
      <w:r w:rsidR="00482DD4">
        <w:rPr>
          <w:rFonts w:ascii="Calibri" w:eastAsia="Calibri" w:hAnsi="Calibri" w:cs="Calibri"/>
          <w:color w:val="000000"/>
          <w:sz w:val="22"/>
          <w:szCs w:val="22"/>
          <w:lang w:eastAsia="en-GB"/>
        </w:rPr>
        <w:t>Academy</w:t>
      </w:r>
      <w:r w:rsidRPr="00E018B2">
        <w:rPr>
          <w:rFonts w:ascii="Calibri" w:eastAsia="Calibri" w:hAnsi="Calibri" w:cs="Calibri"/>
          <w:color w:val="000000"/>
          <w:sz w:val="22"/>
          <w:szCs w:val="22"/>
          <w:lang w:eastAsia="en-GB"/>
        </w:rPr>
        <w:t xml:space="preserve">’s DSL or DDSL.  If early help is appropriate, the DSL will generally lead on liaising with relevant agencies and setting up inter-agency assessment as appropriate. Staff may be required to support other agencies and professionals in an early help assessment, in some cases acting as the lead professional. The DSL will support staff in liaising with external agencies and professionals in an interagency assessment, as appropriate. If early help is appropriate, the matter will be kept under constant review and consideration given to a referral to children's social care if the student's situation does not appear to be improving or is getting worse. </w:t>
      </w:r>
    </w:p>
    <w:p w14:paraId="2CF4A7FF" w14:textId="77777777" w:rsidR="008D61AA" w:rsidRPr="008D61AA" w:rsidRDefault="008D61AA" w:rsidP="008D61AA">
      <w:pPr>
        <w:keepNext/>
        <w:keepLines/>
        <w:spacing w:after="161" w:line="249" w:lineRule="auto"/>
        <w:ind w:left="16" w:hanging="10"/>
        <w:outlineLvl w:val="0"/>
        <w:rPr>
          <w:rFonts w:ascii="Calibri" w:eastAsia="Calibri" w:hAnsi="Calibri" w:cs="Calibri"/>
          <w:b/>
          <w:color w:val="000000"/>
          <w:sz w:val="22"/>
          <w:szCs w:val="22"/>
          <w:lang w:eastAsia="en-GB"/>
        </w:rPr>
      </w:pPr>
      <w:r w:rsidRPr="008D61AA">
        <w:rPr>
          <w:rFonts w:ascii="Calibri" w:eastAsia="Calibri" w:hAnsi="Calibri" w:cs="Calibri"/>
          <w:b/>
          <w:color w:val="000000"/>
          <w:sz w:val="22"/>
          <w:szCs w:val="22"/>
          <w:lang w:eastAsia="en-GB"/>
        </w:rPr>
        <w:t xml:space="preserve">What staff should do if a child is suffering, or is likely to suffer from harm </w:t>
      </w:r>
    </w:p>
    <w:p w14:paraId="40DDB64E" w14:textId="4F0BB15B" w:rsidR="008D61AA" w:rsidRPr="00565ABC" w:rsidRDefault="008D61AA" w:rsidP="00B47800">
      <w:pPr>
        <w:spacing w:after="163"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color w:val="000000"/>
          <w:sz w:val="22"/>
          <w:szCs w:val="22"/>
          <w:lang w:eastAsia="en-GB"/>
        </w:rPr>
        <w:t xml:space="preserve">If staff (including governors, agency staff and volunteers) believe that a child is suffering, or is likely to suffer from harm, or is in immediate danger it is important that an </w:t>
      </w:r>
      <w:r w:rsidRPr="008D61AA">
        <w:rPr>
          <w:rFonts w:ascii="Calibri" w:eastAsia="Calibri" w:hAnsi="Calibri" w:cs="Calibri"/>
          <w:b/>
          <w:color w:val="000000"/>
          <w:sz w:val="22"/>
          <w:szCs w:val="22"/>
          <w:lang w:eastAsia="en-GB"/>
        </w:rPr>
        <w:t>immediate</w:t>
      </w:r>
      <w:r w:rsidRPr="008D61AA">
        <w:rPr>
          <w:rFonts w:ascii="Calibri" w:eastAsia="Calibri" w:hAnsi="Calibri" w:cs="Calibri"/>
          <w:color w:val="000000"/>
          <w:sz w:val="22"/>
          <w:szCs w:val="22"/>
          <w:lang w:eastAsia="en-GB"/>
        </w:rPr>
        <w:t xml:space="preserve"> referral to children’s social care (and/or the Police if appropriate) is made in accordance with </w:t>
      </w:r>
      <w:r w:rsidR="00B47800" w:rsidRPr="00565ABC">
        <w:rPr>
          <w:rFonts w:ascii="Calibri" w:eastAsia="Calibri" w:hAnsi="Calibri" w:cs="Calibri"/>
          <w:color w:val="000000"/>
          <w:sz w:val="22"/>
          <w:szCs w:val="22"/>
          <w:lang w:eastAsia="en-GB"/>
        </w:rPr>
        <w:t>the</w:t>
      </w:r>
      <w:r w:rsidRPr="008D61AA">
        <w:rPr>
          <w:rFonts w:ascii="Calibri" w:eastAsia="Calibri" w:hAnsi="Calibri" w:cs="Calibri"/>
          <w:color w:val="000000"/>
          <w:sz w:val="22"/>
          <w:szCs w:val="22"/>
          <w:lang w:eastAsia="en-GB"/>
        </w:rPr>
        <w:t xml:space="preserve"> Local Authority referral process.  Anyone can make a referral. If anyone other than the DSL makes a referral, they should inform the DSL as soon as possible that a referral has been made. The Safeguarding Children Board is still currently in operation. A full copy of their local procedures can be found at </w:t>
      </w:r>
      <w:hyperlink r:id="rId11" w:history="1">
        <w:r w:rsidR="00B47800" w:rsidRPr="00565ABC">
          <w:rPr>
            <w:rStyle w:val="Hyperlink"/>
            <w:rFonts w:ascii="Calibri" w:eastAsia="Calibri" w:hAnsi="Calibri" w:cs="Calibri"/>
            <w:sz w:val="22"/>
            <w:szCs w:val="22"/>
            <w:lang w:eastAsia="en-GB"/>
          </w:rPr>
          <w:t>https://www.tamesidesafeguardingchildren.org.uk</w:t>
        </w:r>
      </w:hyperlink>
    </w:p>
    <w:p w14:paraId="14A7B1EB" w14:textId="77777777" w:rsidR="008D61AA" w:rsidRPr="008D61AA" w:rsidRDefault="008D61AA" w:rsidP="008D61AA">
      <w:pPr>
        <w:keepNext/>
        <w:keepLines/>
        <w:spacing w:after="161" w:line="249" w:lineRule="auto"/>
        <w:ind w:left="16" w:hanging="10"/>
        <w:outlineLvl w:val="0"/>
        <w:rPr>
          <w:rFonts w:ascii="Calibri" w:eastAsia="Calibri" w:hAnsi="Calibri" w:cs="Calibri"/>
          <w:b/>
          <w:color w:val="000000"/>
          <w:sz w:val="22"/>
          <w:szCs w:val="22"/>
          <w:lang w:eastAsia="en-GB"/>
        </w:rPr>
      </w:pPr>
      <w:r w:rsidRPr="008D61AA">
        <w:rPr>
          <w:rFonts w:ascii="Calibri" w:eastAsia="Calibri" w:hAnsi="Calibri" w:cs="Calibri"/>
          <w:b/>
          <w:color w:val="000000"/>
          <w:sz w:val="22"/>
          <w:szCs w:val="22"/>
          <w:lang w:eastAsia="en-GB"/>
        </w:rPr>
        <w:t xml:space="preserve">What staff should do if a child is seen as at risk of radicalisation </w:t>
      </w:r>
    </w:p>
    <w:p w14:paraId="00614736" w14:textId="0827CED5" w:rsidR="008D61AA" w:rsidRPr="008D61AA" w:rsidRDefault="008D61AA" w:rsidP="008D61AA">
      <w:pPr>
        <w:spacing w:after="163"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color w:val="000000"/>
          <w:sz w:val="22"/>
          <w:szCs w:val="22"/>
          <w:lang w:eastAsia="en-GB"/>
        </w:rPr>
        <w:t xml:space="preserve">Staff should follow 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’s normal referral processes when there are concerns about children who may be at risk of being drawn into terrorism, as set out above. This may include a referral </w:t>
      </w:r>
      <w:r w:rsidR="00B47800" w:rsidRPr="00565ABC">
        <w:rPr>
          <w:rFonts w:ascii="Calibri" w:eastAsia="Calibri" w:hAnsi="Calibri" w:cs="Calibri"/>
          <w:color w:val="000000"/>
          <w:sz w:val="22"/>
          <w:szCs w:val="22"/>
          <w:lang w:eastAsia="en-GB"/>
        </w:rPr>
        <w:t xml:space="preserve">by the DSL </w:t>
      </w:r>
      <w:r w:rsidRPr="008D61AA">
        <w:rPr>
          <w:rFonts w:ascii="Calibri" w:eastAsia="Calibri" w:hAnsi="Calibri" w:cs="Calibri"/>
          <w:color w:val="000000"/>
          <w:sz w:val="22"/>
          <w:szCs w:val="22"/>
          <w:lang w:eastAsia="en-GB"/>
        </w:rPr>
        <w:t xml:space="preserve">to Channel or children’s social care depending on the level of risk. However, if staff have concerns that there is an immediate/significant risk of a child being drawn into terrorism they must call 999 or </w:t>
      </w:r>
      <w:r w:rsidR="00B47800" w:rsidRPr="00565ABC">
        <w:rPr>
          <w:rFonts w:ascii="Calibri" w:eastAsia="Calibri" w:hAnsi="Calibri" w:cs="Calibri"/>
          <w:color w:val="000000"/>
          <w:sz w:val="22"/>
          <w:szCs w:val="22"/>
          <w:lang w:eastAsia="en-GB"/>
        </w:rPr>
        <w:t xml:space="preserve">ask the DSL to </w:t>
      </w:r>
      <w:r w:rsidRPr="008D61AA">
        <w:rPr>
          <w:rFonts w:ascii="Calibri" w:eastAsia="Calibri" w:hAnsi="Calibri" w:cs="Calibri"/>
          <w:color w:val="000000"/>
          <w:sz w:val="22"/>
          <w:szCs w:val="22"/>
          <w:lang w:eastAsia="en-GB"/>
        </w:rPr>
        <w:t xml:space="preserve">submit a referral form to MASH or call them directly.  Advice and support can also be sought from children’s social care.  </w:t>
      </w:r>
    </w:p>
    <w:p w14:paraId="2EF596FE" w14:textId="76492E32" w:rsidR="008D61AA" w:rsidRPr="008D61AA" w:rsidRDefault="008D61AA" w:rsidP="008D61AA">
      <w:pPr>
        <w:spacing w:after="163"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 in recognition that students may be at risk of being drawn into terrorism or other forms of extremism, carries out appropriate risk assessments (following consultation with local partners, such as the Police) of the potential risk in the local area. Such risk assessments are discussed with the Head, DSL or DDSL and governors responsible for safeguarding] to ensure 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’s safeguarding arrangements are sufficiently robust to help prevent and protect children from being drawn into terrorism and are regularly revised. </w:t>
      </w:r>
    </w:p>
    <w:p w14:paraId="1EAE66D8" w14:textId="77777777" w:rsidR="008D61AA" w:rsidRPr="008D61AA" w:rsidRDefault="008D61AA" w:rsidP="008D61AA">
      <w:pPr>
        <w:keepNext/>
        <w:keepLines/>
        <w:spacing w:after="161" w:line="249" w:lineRule="auto"/>
        <w:ind w:left="16" w:hanging="10"/>
        <w:outlineLvl w:val="0"/>
        <w:rPr>
          <w:rFonts w:ascii="Calibri" w:eastAsia="Calibri" w:hAnsi="Calibri" w:cs="Calibri"/>
          <w:b/>
          <w:color w:val="000000"/>
          <w:sz w:val="22"/>
          <w:szCs w:val="22"/>
          <w:lang w:eastAsia="en-GB"/>
        </w:rPr>
      </w:pPr>
      <w:r w:rsidRPr="008D61AA">
        <w:rPr>
          <w:rFonts w:ascii="Calibri" w:eastAsia="Calibri" w:hAnsi="Calibri" w:cs="Calibri"/>
          <w:b/>
          <w:color w:val="000000"/>
          <w:sz w:val="22"/>
          <w:szCs w:val="22"/>
          <w:lang w:eastAsia="en-GB"/>
        </w:rPr>
        <w:t xml:space="preserve">What staff should do if they discover an act of Female Genital Mutilation (‘FGM’) </w:t>
      </w:r>
    </w:p>
    <w:p w14:paraId="23AC22CB" w14:textId="77777777" w:rsidR="008D61AA" w:rsidRPr="008D61AA" w:rsidRDefault="008D61AA" w:rsidP="008D61AA">
      <w:pPr>
        <w:spacing w:after="163"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color w:val="000000"/>
          <w:sz w:val="22"/>
          <w:szCs w:val="22"/>
          <w:u w:val="single" w:color="000000"/>
          <w:lang w:eastAsia="en-GB"/>
        </w:rPr>
        <w:t>All</w:t>
      </w:r>
      <w:r w:rsidRPr="008D61AA">
        <w:rPr>
          <w:rFonts w:ascii="Calibri" w:eastAsia="Calibri" w:hAnsi="Calibri" w:cs="Calibri"/>
          <w:color w:val="000000"/>
          <w:sz w:val="22"/>
          <w:szCs w:val="22"/>
          <w:lang w:eastAsia="en-GB"/>
        </w:rPr>
        <w:t xml:space="preserve"> staff should speak to the DSL or DDSL about any concerns about FGM. Teaching staff have a separate duty to report to the Police cases where they discover that an act of FGM appears to have been carried out on a girl under the age of 18. </w:t>
      </w:r>
      <w:r w:rsidRPr="003949A8">
        <w:rPr>
          <w:rFonts w:ascii="Calibri" w:eastAsia="Calibri" w:hAnsi="Calibri" w:cs="Calibri"/>
          <w:color w:val="000000"/>
          <w:sz w:val="22"/>
          <w:szCs w:val="22"/>
          <w:lang w:eastAsia="en-GB"/>
        </w:rPr>
        <w:t>All staff are referred to Appendix 1 of this policy for the procedure to be followed where they suspect or discover that a student may be at risk of FGM.</w:t>
      </w:r>
      <w:r w:rsidRPr="008D61AA">
        <w:rPr>
          <w:rFonts w:ascii="Calibri" w:eastAsia="Calibri" w:hAnsi="Calibri" w:cs="Calibri"/>
          <w:color w:val="000000"/>
          <w:sz w:val="22"/>
          <w:szCs w:val="22"/>
          <w:lang w:eastAsia="en-GB"/>
        </w:rPr>
        <w:t xml:space="preserve"> </w:t>
      </w:r>
    </w:p>
    <w:p w14:paraId="1DBF93AD" w14:textId="77777777" w:rsidR="008D61AA" w:rsidRPr="008D61AA" w:rsidRDefault="008D61AA" w:rsidP="008D61AA">
      <w:pPr>
        <w:keepNext/>
        <w:keepLines/>
        <w:spacing w:after="161" w:line="249" w:lineRule="auto"/>
        <w:ind w:left="16" w:hanging="10"/>
        <w:outlineLvl w:val="0"/>
        <w:rPr>
          <w:rFonts w:ascii="Calibri" w:eastAsia="Calibri" w:hAnsi="Calibri" w:cs="Calibri"/>
          <w:b/>
          <w:color w:val="000000"/>
          <w:sz w:val="22"/>
          <w:szCs w:val="22"/>
          <w:lang w:eastAsia="en-GB"/>
        </w:rPr>
      </w:pPr>
      <w:r w:rsidRPr="008D61AA">
        <w:rPr>
          <w:rFonts w:ascii="Calibri" w:eastAsia="Calibri" w:hAnsi="Calibri" w:cs="Calibri"/>
          <w:b/>
          <w:color w:val="000000"/>
          <w:sz w:val="22"/>
          <w:szCs w:val="22"/>
          <w:lang w:eastAsia="en-GB"/>
        </w:rPr>
        <w:t xml:space="preserve">What staff should do if a child goes missing from education </w:t>
      </w:r>
    </w:p>
    <w:p w14:paraId="599103BA" w14:textId="06EE7994" w:rsidR="008D61AA" w:rsidRPr="008D61AA" w:rsidRDefault="008D61AA" w:rsidP="008D61AA">
      <w:pPr>
        <w:spacing w:after="163"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color w:val="000000"/>
          <w:sz w:val="22"/>
          <w:szCs w:val="22"/>
          <w:lang w:eastAsia="en-GB"/>
        </w:rPr>
        <w:t xml:space="preserve">Children who go missing from education, particularly on repeat occasions, is a potential indicator of a range of safeguarding possibilities. 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’s procedures for unauthorised absence and for dealing with children who go missing from education are including in 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’s attendance policy. Further detail can also be found at Appendix 1 of this policy.  </w:t>
      </w:r>
    </w:p>
    <w:p w14:paraId="2B48D309" w14:textId="6A48BAB5" w:rsidR="008D61AA" w:rsidRPr="008D61AA" w:rsidRDefault="008D61AA" w:rsidP="008D61AA">
      <w:pPr>
        <w:spacing w:after="163"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 will report to </w:t>
      </w:r>
      <w:r w:rsidR="00B47800" w:rsidRPr="00565ABC">
        <w:rPr>
          <w:rFonts w:ascii="Calibri" w:eastAsia="Calibri" w:hAnsi="Calibri" w:cs="Calibri"/>
          <w:color w:val="000000"/>
          <w:sz w:val="22"/>
          <w:szCs w:val="22"/>
          <w:lang w:eastAsia="en-GB"/>
        </w:rPr>
        <w:t>the</w:t>
      </w:r>
      <w:r w:rsidRPr="008D61AA">
        <w:rPr>
          <w:rFonts w:ascii="Calibri" w:eastAsia="Calibri" w:hAnsi="Calibri" w:cs="Calibri"/>
          <w:color w:val="000000"/>
          <w:sz w:val="22"/>
          <w:szCs w:val="22"/>
          <w:lang w:eastAsia="en-GB"/>
        </w:rPr>
        <w:t xml:space="preserve"> Local Authority a student who fails to attend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 regularly or has been absent from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 without 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’s permission for a continuous period of 10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 days or more. </w:t>
      </w:r>
    </w:p>
    <w:p w14:paraId="23D4B94B" w14:textId="77777777" w:rsidR="008D61AA" w:rsidRPr="008D61AA" w:rsidRDefault="008D61AA" w:rsidP="008D61AA">
      <w:pPr>
        <w:keepNext/>
        <w:keepLines/>
        <w:spacing w:after="161" w:line="249" w:lineRule="auto"/>
        <w:ind w:left="16" w:hanging="10"/>
        <w:outlineLvl w:val="0"/>
        <w:rPr>
          <w:rFonts w:ascii="Calibri" w:eastAsia="Calibri" w:hAnsi="Calibri" w:cs="Calibri"/>
          <w:b/>
          <w:color w:val="000000"/>
          <w:sz w:val="22"/>
          <w:szCs w:val="22"/>
          <w:lang w:eastAsia="en-GB"/>
        </w:rPr>
      </w:pPr>
      <w:r w:rsidRPr="008D61AA">
        <w:rPr>
          <w:rFonts w:ascii="Calibri" w:eastAsia="Calibri" w:hAnsi="Calibri" w:cs="Calibri"/>
          <w:b/>
          <w:color w:val="000000"/>
          <w:sz w:val="22"/>
          <w:szCs w:val="22"/>
          <w:lang w:eastAsia="en-GB"/>
        </w:rPr>
        <w:t xml:space="preserve">What staff should do if they have concerns about another staff member (including volunteers) </w:t>
      </w:r>
    </w:p>
    <w:p w14:paraId="32D52E7D" w14:textId="3E73A0D9" w:rsidR="008D61AA" w:rsidRPr="008D61AA" w:rsidRDefault="008D61AA" w:rsidP="008D61AA">
      <w:pPr>
        <w:spacing w:after="258"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color w:val="000000"/>
          <w:sz w:val="22"/>
          <w:szCs w:val="22"/>
          <w:lang w:eastAsia="en-GB"/>
        </w:rPr>
        <w:t xml:space="preserve">If staff have safeguarding concerns, or an allegation is made about another staff member posing a risk of harm to children, then this should be referred to the </w:t>
      </w:r>
      <w:r w:rsidR="00B47800" w:rsidRPr="00565ABC">
        <w:rPr>
          <w:rFonts w:ascii="Calibri" w:eastAsia="Calibri" w:hAnsi="Calibri" w:cs="Calibri"/>
          <w:color w:val="000000"/>
          <w:sz w:val="22"/>
          <w:szCs w:val="22"/>
          <w:lang w:eastAsia="en-GB"/>
        </w:rPr>
        <w:t>Principal</w:t>
      </w:r>
      <w:r w:rsidRPr="008D61AA">
        <w:rPr>
          <w:rFonts w:ascii="Calibri" w:eastAsia="Calibri" w:hAnsi="Calibri" w:cs="Calibri"/>
          <w:color w:val="000000"/>
          <w:sz w:val="22"/>
          <w:szCs w:val="22"/>
          <w:lang w:eastAsia="en-GB"/>
        </w:rPr>
        <w:t xml:space="preserve"> and/or </w:t>
      </w:r>
      <w:r w:rsidR="00B47800" w:rsidRPr="00565ABC">
        <w:rPr>
          <w:rFonts w:ascii="Calibri" w:eastAsia="Calibri" w:hAnsi="Calibri" w:cs="Calibri"/>
          <w:color w:val="000000"/>
          <w:sz w:val="22"/>
          <w:szCs w:val="22"/>
          <w:lang w:eastAsia="en-GB"/>
        </w:rPr>
        <w:t>DSL</w:t>
      </w:r>
      <w:r w:rsidRPr="008D61AA">
        <w:rPr>
          <w:rFonts w:ascii="Calibri" w:eastAsia="Calibri" w:hAnsi="Calibri" w:cs="Calibri"/>
          <w:color w:val="000000"/>
          <w:sz w:val="22"/>
          <w:szCs w:val="22"/>
          <w:lang w:eastAsia="en-GB"/>
        </w:rPr>
        <w:t xml:space="preserve">. Where there are concerns/allegations about the </w:t>
      </w:r>
      <w:r w:rsidR="007B4765">
        <w:rPr>
          <w:rFonts w:ascii="Calibri" w:eastAsia="Calibri" w:hAnsi="Calibri" w:cs="Calibri"/>
          <w:color w:val="000000"/>
          <w:sz w:val="22"/>
          <w:szCs w:val="22"/>
          <w:lang w:eastAsia="en-GB"/>
        </w:rPr>
        <w:t xml:space="preserve">Principal </w:t>
      </w:r>
      <w:r w:rsidRPr="008D61AA">
        <w:rPr>
          <w:rFonts w:ascii="Calibri" w:eastAsia="Calibri" w:hAnsi="Calibri" w:cs="Calibri"/>
          <w:color w:val="000000"/>
          <w:sz w:val="22"/>
          <w:szCs w:val="22"/>
          <w:lang w:eastAsia="en-GB"/>
        </w:rPr>
        <w:t xml:space="preserve">or </w:t>
      </w:r>
      <w:r w:rsidR="00B47800" w:rsidRPr="00565ABC">
        <w:rPr>
          <w:rFonts w:ascii="Calibri" w:eastAsia="Calibri" w:hAnsi="Calibri" w:cs="Calibri"/>
          <w:color w:val="000000"/>
          <w:sz w:val="22"/>
          <w:szCs w:val="22"/>
          <w:lang w:eastAsia="en-GB"/>
        </w:rPr>
        <w:t>DSL</w:t>
      </w:r>
      <w:r w:rsidRPr="008D61AA">
        <w:rPr>
          <w:rFonts w:ascii="Calibri" w:eastAsia="Calibri" w:hAnsi="Calibri" w:cs="Calibri"/>
          <w:color w:val="000000"/>
          <w:sz w:val="22"/>
          <w:szCs w:val="22"/>
          <w:lang w:eastAsia="en-GB"/>
        </w:rPr>
        <w:t>, where applicable, this should be referred to the</w:t>
      </w:r>
      <w:r w:rsidRPr="008D61AA">
        <w:rPr>
          <w:rFonts w:ascii="Arial" w:eastAsia="Arial" w:hAnsi="Arial" w:cs="Arial"/>
          <w:color w:val="000000"/>
          <w:sz w:val="22"/>
          <w:szCs w:val="22"/>
          <w:lang w:eastAsia="en-GB"/>
        </w:rPr>
        <w:t xml:space="preserve"> </w:t>
      </w:r>
      <w:r w:rsidRPr="008D61AA">
        <w:rPr>
          <w:rFonts w:ascii="Calibri" w:eastAsia="Calibri" w:hAnsi="Calibri" w:cs="Calibri"/>
          <w:color w:val="000000"/>
          <w:sz w:val="22"/>
          <w:szCs w:val="22"/>
          <w:lang w:eastAsia="en-GB"/>
        </w:rPr>
        <w:t>Chair of the LG</w:t>
      </w:r>
      <w:r w:rsidR="00B47800" w:rsidRPr="00565ABC">
        <w:rPr>
          <w:rFonts w:ascii="Calibri" w:eastAsia="Calibri" w:hAnsi="Calibri" w:cs="Calibri"/>
          <w:color w:val="000000"/>
          <w:sz w:val="22"/>
          <w:szCs w:val="22"/>
          <w:lang w:eastAsia="en-GB"/>
        </w:rPr>
        <w:t>C</w:t>
      </w:r>
      <w:r w:rsidRPr="008D61AA">
        <w:rPr>
          <w:rFonts w:ascii="Calibri" w:eastAsia="Calibri" w:hAnsi="Calibri" w:cs="Calibri"/>
          <w:color w:val="000000"/>
          <w:sz w:val="22"/>
          <w:szCs w:val="22"/>
          <w:lang w:eastAsia="en-GB"/>
        </w:rPr>
        <w:t xml:space="preserve">. In the event of concerns/allegations of abuse being made, staff are referred to the procedures below regarding managing allegations of abuse against staff (including volunteers) and </w:t>
      </w:r>
      <w:r w:rsidR="00B47800" w:rsidRPr="00565ABC">
        <w:rPr>
          <w:rFonts w:ascii="Calibri" w:eastAsia="Calibri" w:hAnsi="Calibri" w:cs="Calibri"/>
          <w:color w:val="000000"/>
          <w:sz w:val="22"/>
          <w:szCs w:val="22"/>
          <w:lang w:eastAsia="en-GB"/>
        </w:rPr>
        <w:t>GAET’s</w:t>
      </w:r>
      <w:r w:rsidRPr="008D61AA">
        <w:rPr>
          <w:rFonts w:ascii="Calibri" w:eastAsia="Calibri" w:hAnsi="Calibri" w:cs="Calibri"/>
          <w:color w:val="000000"/>
          <w:sz w:val="22"/>
          <w:szCs w:val="22"/>
          <w:lang w:eastAsia="en-GB"/>
        </w:rPr>
        <w:t xml:space="preserve"> Guidance on Dealing with Allegations of Abuse against Teachers and Other Staff.   </w:t>
      </w:r>
    </w:p>
    <w:p w14:paraId="738E2765" w14:textId="77777777" w:rsidR="00AC3AE2" w:rsidRDefault="008D61AA" w:rsidP="00AC3AE2">
      <w:pPr>
        <w:keepNext/>
        <w:keepLines/>
        <w:ind w:left="16" w:hanging="10"/>
        <w:outlineLvl w:val="0"/>
        <w:rPr>
          <w:rFonts w:ascii="Calibri" w:eastAsia="Calibri" w:hAnsi="Calibri" w:cs="Calibri"/>
          <w:b/>
          <w:color w:val="000000"/>
          <w:sz w:val="22"/>
          <w:szCs w:val="22"/>
          <w:lang w:eastAsia="en-GB"/>
        </w:rPr>
      </w:pPr>
      <w:r w:rsidRPr="008D61AA">
        <w:rPr>
          <w:rFonts w:ascii="Calibri" w:eastAsia="Calibri" w:hAnsi="Calibri" w:cs="Calibri"/>
          <w:b/>
          <w:color w:val="000000"/>
          <w:sz w:val="22"/>
          <w:szCs w:val="22"/>
          <w:lang w:eastAsia="en-GB"/>
        </w:rPr>
        <w:t xml:space="preserve">What staff should do it they have concerns about safeguarding practices in the </w:t>
      </w:r>
      <w:r w:rsidR="00482DD4">
        <w:rPr>
          <w:rFonts w:ascii="Calibri" w:eastAsia="Calibri" w:hAnsi="Calibri" w:cs="Calibri"/>
          <w:b/>
          <w:color w:val="000000"/>
          <w:sz w:val="22"/>
          <w:szCs w:val="22"/>
          <w:lang w:eastAsia="en-GB"/>
        </w:rPr>
        <w:t>academy</w:t>
      </w:r>
    </w:p>
    <w:p w14:paraId="63D32A4A" w14:textId="77777777" w:rsidR="00AC3AE2" w:rsidRDefault="00AC3AE2" w:rsidP="00AC3AE2">
      <w:pPr>
        <w:keepNext/>
        <w:keepLines/>
        <w:ind w:left="6"/>
        <w:outlineLvl w:val="0"/>
        <w:rPr>
          <w:rFonts w:ascii="Calibri" w:eastAsia="Calibri" w:hAnsi="Calibri" w:cs="Calibri"/>
          <w:b/>
          <w:color w:val="000000"/>
          <w:sz w:val="22"/>
          <w:szCs w:val="22"/>
          <w:lang w:eastAsia="en-GB"/>
        </w:rPr>
      </w:pPr>
    </w:p>
    <w:p w14:paraId="443E2556" w14:textId="370A47ED" w:rsidR="008D61AA" w:rsidRPr="00AC3AE2" w:rsidRDefault="008D61AA" w:rsidP="00AC3AE2">
      <w:pPr>
        <w:keepNext/>
        <w:keepLines/>
        <w:ind w:left="6"/>
        <w:outlineLvl w:val="0"/>
        <w:rPr>
          <w:rFonts w:ascii="Calibri" w:eastAsia="Calibri" w:hAnsi="Calibri" w:cs="Calibri"/>
          <w:b/>
          <w:color w:val="000000"/>
          <w:sz w:val="22"/>
          <w:szCs w:val="22"/>
          <w:lang w:eastAsia="en-GB"/>
        </w:rPr>
      </w:pPr>
      <w:r w:rsidRPr="008D61AA">
        <w:rPr>
          <w:rFonts w:ascii="Calibri" w:eastAsia="Calibri" w:hAnsi="Calibri" w:cs="Calibri"/>
          <w:color w:val="000000"/>
          <w:sz w:val="22"/>
          <w:szCs w:val="22"/>
          <w:lang w:eastAsia="en-GB"/>
        </w:rPr>
        <w:t xml:space="preserve">Where staff have concerns about poor or unsafe practices and potential failures in 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’s safeguarding regimes, these should be raised in accordance with 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’s whistleblowing procedures which can be found on the </w:t>
      </w:r>
      <w:r w:rsidR="00482DD4">
        <w:rPr>
          <w:rFonts w:ascii="Calibri" w:eastAsia="Calibri" w:hAnsi="Calibri" w:cs="Calibri"/>
          <w:color w:val="000000"/>
          <w:sz w:val="22"/>
          <w:szCs w:val="22"/>
          <w:lang w:eastAsia="en-GB"/>
        </w:rPr>
        <w:t>academy</w:t>
      </w:r>
      <w:r w:rsidR="0051439B" w:rsidRPr="00565ABC">
        <w:rPr>
          <w:rFonts w:ascii="Calibri" w:eastAsia="Calibri" w:hAnsi="Calibri" w:cs="Calibri"/>
          <w:color w:val="000000"/>
          <w:sz w:val="22"/>
          <w:szCs w:val="22"/>
          <w:lang w:eastAsia="en-GB"/>
        </w:rPr>
        <w:t>’s website and Share</w:t>
      </w:r>
      <w:r w:rsidR="00565ABC" w:rsidRPr="00565ABC">
        <w:rPr>
          <w:rFonts w:ascii="Calibri" w:eastAsia="Calibri" w:hAnsi="Calibri" w:cs="Calibri"/>
          <w:color w:val="000000"/>
          <w:sz w:val="22"/>
          <w:szCs w:val="22"/>
          <w:lang w:eastAsia="en-GB"/>
        </w:rPr>
        <w:t>Point</w:t>
      </w:r>
      <w:r w:rsidRPr="008D61AA">
        <w:rPr>
          <w:rFonts w:ascii="Calibri" w:eastAsia="Calibri" w:hAnsi="Calibri" w:cs="Calibri"/>
          <w:color w:val="000000"/>
          <w:sz w:val="22"/>
          <w:szCs w:val="22"/>
          <w:lang w:eastAsia="en-GB"/>
        </w:rPr>
        <w:t xml:space="preserve">. There will be no disciplinary action taken against a member of staff for making such a report provided that it is done in good faith. </w:t>
      </w:r>
    </w:p>
    <w:p w14:paraId="53958C34" w14:textId="77777777" w:rsidR="00AC3AE2" w:rsidRPr="008D61AA" w:rsidRDefault="00AC3AE2" w:rsidP="00AC3AE2">
      <w:pPr>
        <w:ind w:left="15" w:right="9" w:hanging="9"/>
        <w:jc w:val="both"/>
        <w:rPr>
          <w:rFonts w:ascii="Calibri" w:eastAsia="Calibri" w:hAnsi="Calibri" w:cs="Calibri"/>
          <w:color w:val="000000"/>
          <w:sz w:val="22"/>
          <w:szCs w:val="22"/>
          <w:lang w:eastAsia="en-GB"/>
        </w:rPr>
      </w:pPr>
    </w:p>
    <w:p w14:paraId="38E2B669" w14:textId="7DDAD93F" w:rsidR="00CE6FD6" w:rsidRDefault="008D61AA" w:rsidP="003A782B">
      <w:pPr>
        <w:spacing w:after="255"/>
        <w:ind w:left="15" w:right="9" w:hanging="9"/>
        <w:jc w:val="both"/>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If staff and volunteers feel unable to raise an issue with the </w:t>
      </w:r>
      <w:r w:rsidR="00482DD4">
        <w:rPr>
          <w:rFonts w:ascii="Calibri" w:eastAsia="Calibri" w:hAnsi="Calibri" w:cs="Calibri"/>
          <w:color w:val="000000"/>
          <w:sz w:val="22"/>
          <w:szCs w:val="22"/>
          <w:lang w:eastAsia="en-GB"/>
        </w:rPr>
        <w:t>Academy</w:t>
      </w:r>
      <w:r w:rsidRPr="00565ABC">
        <w:rPr>
          <w:rFonts w:ascii="Calibri" w:eastAsia="Calibri" w:hAnsi="Calibri" w:cs="Calibri"/>
          <w:color w:val="000000"/>
          <w:sz w:val="22"/>
          <w:szCs w:val="22"/>
          <w:lang w:eastAsia="en-GB"/>
        </w:rPr>
        <w:t xml:space="preserve">, feel that their genuine concerns are not being (or have not been) addressed or are concerned about the way a concern is being handled, they may use other whistleblowing channels, such as the NSPCC whistleblowing advice </w:t>
      </w:r>
      <w:proofErr w:type="gramStart"/>
      <w:r w:rsidRPr="00565ABC">
        <w:rPr>
          <w:rFonts w:ascii="Calibri" w:eastAsia="Calibri" w:hAnsi="Calibri" w:cs="Calibri"/>
          <w:color w:val="000000"/>
          <w:sz w:val="22"/>
          <w:szCs w:val="22"/>
          <w:lang w:eastAsia="en-GB"/>
        </w:rPr>
        <w:t>line.</w:t>
      </w:r>
      <w:r w:rsidRPr="00565ABC">
        <w:rPr>
          <w:rFonts w:ascii="Calibri" w:eastAsia="Calibri" w:hAnsi="Calibri" w:cs="Calibri"/>
          <w:color w:val="000000"/>
          <w:sz w:val="22"/>
          <w:szCs w:val="22"/>
          <w:vertAlign w:val="superscript"/>
          <w:lang w:eastAsia="en-GB"/>
        </w:rPr>
        <w:t>.</w:t>
      </w:r>
      <w:proofErr w:type="gramEnd"/>
      <w:r w:rsidRPr="00565ABC">
        <w:rPr>
          <w:rFonts w:ascii="Calibri" w:eastAsia="Calibri" w:hAnsi="Calibri" w:cs="Calibri"/>
          <w:color w:val="000000"/>
          <w:sz w:val="22"/>
          <w:szCs w:val="22"/>
          <w:lang w:eastAsia="en-GB"/>
        </w:rPr>
        <w:t xml:space="preserve"> Contact details for the NSPCC helpline can be found on the Key Contacts page </w:t>
      </w:r>
      <w:r w:rsidR="0051439B" w:rsidRPr="00565ABC">
        <w:rPr>
          <w:rFonts w:ascii="Calibri" w:eastAsia="Calibri" w:hAnsi="Calibri" w:cs="Calibri"/>
          <w:color w:val="000000"/>
          <w:sz w:val="22"/>
          <w:szCs w:val="22"/>
          <w:lang w:eastAsia="en-GB"/>
        </w:rPr>
        <w:t>in Appendix 2</w:t>
      </w:r>
      <w:r w:rsidRPr="00565ABC">
        <w:rPr>
          <w:rFonts w:ascii="Calibri" w:eastAsia="Calibri" w:hAnsi="Calibri" w:cs="Calibri"/>
          <w:color w:val="000000"/>
          <w:sz w:val="22"/>
          <w:szCs w:val="22"/>
          <w:lang w:eastAsia="en-GB"/>
        </w:rPr>
        <w:t xml:space="preserve"> of this policy.</w:t>
      </w:r>
    </w:p>
    <w:p w14:paraId="4FCD41F8" w14:textId="77777777" w:rsidR="003A782B" w:rsidRPr="00565ABC" w:rsidRDefault="003A782B" w:rsidP="003A782B">
      <w:pPr>
        <w:spacing w:after="255"/>
        <w:ind w:left="15" w:right="9" w:hanging="9"/>
        <w:jc w:val="both"/>
        <w:rPr>
          <w:rFonts w:ascii="Calibri" w:eastAsia="Calibri" w:hAnsi="Calibri" w:cs="Calibri"/>
          <w:color w:val="000000"/>
          <w:sz w:val="22"/>
          <w:szCs w:val="22"/>
          <w:lang w:eastAsia="en-GB"/>
        </w:rPr>
      </w:pPr>
    </w:p>
    <w:p w14:paraId="731C9DF2" w14:textId="77777777" w:rsidR="008D61AA" w:rsidRPr="008D61AA" w:rsidRDefault="008D61AA" w:rsidP="008D61AA">
      <w:pPr>
        <w:spacing w:after="163"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b/>
          <w:color w:val="000000"/>
          <w:sz w:val="22"/>
          <w:szCs w:val="22"/>
          <w:lang w:eastAsia="en-GB"/>
        </w:rPr>
        <w:t xml:space="preserve">ARRANGEMENTS FOR DEALING WITH PEER-ON-PEER ALLEGATIONS </w:t>
      </w:r>
    </w:p>
    <w:p w14:paraId="2C0C6486" w14:textId="77777777" w:rsidR="00650F0E" w:rsidRPr="00565ABC" w:rsidRDefault="00650F0E" w:rsidP="00650F0E">
      <w:pPr>
        <w:jc w:val="both"/>
        <w:rPr>
          <w:rFonts w:ascii="Calibri" w:eastAsia="Calibri" w:hAnsi="Calibri" w:cs="Calibri"/>
          <w:b/>
          <w:color w:val="000000"/>
          <w:sz w:val="22"/>
          <w:szCs w:val="22"/>
        </w:rPr>
      </w:pPr>
      <w:r w:rsidRPr="00565ABC">
        <w:rPr>
          <w:rFonts w:ascii="Calibri" w:eastAsia="Calibri" w:hAnsi="Calibri" w:cs="Calibri"/>
          <w:b/>
          <w:color w:val="000000"/>
          <w:sz w:val="22"/>
          <w:szCs w:val="22"/>
        </w:rPr>
        <w:t>Peer on Peer Abuse including sexual violence and harassment and youth produced sexual imagery (sexting)</w:t>
      </w:r>
    </w:p>
    <w:p w14:paraId="2D0E8720" w14:textId="77777777" w:rsidR="00650F0E" w:rsidRDefault="00650F0E" w:rsidP="00AC3AE2">
      <w:pPr>
        <w:pStyle w:val="NormalWeb"/>
        <w:shd w:val="clear" w:color="auto" w:fill="FFFFFF"/>
        <w:spacing w:before="0" w:beforeAutospacing="0" w:after="0" w:afterAutospacing="0"/>
        <w:jc w:val="both"/>
        <w:rPr>
          <w:rFonts w:ascii="Calibri" w:eastAsia="Calibri" w:hAnsi="Calibri" w:cs="Calibri"/>
          <w:color w:val="000000"/>
          <w:sz w:val="22"/>
          <w:szCs w:val="22"/>
        </w:rPr>
      </w:pPr>
    </w:p>
    <w:p w14:paraId="12105772" w14:textId="77777777" w:rsidR="00602C41" w:rsidRDefault="008D61AA" w:rsidP="00AC3AE2">
      <w:pPr>
        <w:pStyle w:val="NormalWeb"/>
        <w:shd w:val="clear" w:color="auto" w:fill="FFFFFF"/>
        <w:spacing w:before="0" w:beforeAutospacing="0" w:after="0" w:afterAutospacing="0"/>
        <w:jc w:val="both"/>
        <w:rPr>
          <w:rFonts w:ascii="Calibri" w:hAnsi="Calibri" w:cs="Calibri"/>
          <w:color w:val="000000"/>
          <w:sz w:val="22"/>
          <w:szCs w:val="22"/>
        </w:rPr>
      </w:pPr>
      <w:r w:rsidRPr="008D61AA">
        <w:rPr>
          <w:rFonts w:ascii="Calibri" w:eastAsia="Calibri" w:hAnsi="Calibri" w:cs="Calibri"/>
          <w:color w:val="000000"/>
          <w:sz w:val="22"/>
          <w:szCs w:val="22"/>
        </w:rPr>
        <w:t xml:space="preserve">Safeguarding issues can manifest themselves via peer-on-peer abuse. </w:t>
      </w:r>
      <w:r w:rsidR="00AC3AE2" w:rsidRPr="008D61AA">
        <w:rPr>
          <w:rFonts w:ascii="Calibri" w:eastAsia="Calibri" w:hAnsi="Calibri" w:cs="Calibri"/>
          <w:color w:val="000000"/>
          <w:sz w:val="22"/>
          <w:szCs w:val="22"/>
        </w:rPr>
        <w:t xml:space="preserve">Peer-on-peer abuse is any form of physical, sexual, emotional and financial abuse, and coercive control, exercised between children and within children's relationships (both intimate and non-intimate). </w:t>
      </w:r>
      <w:r w:rsidR="00AC3AE2" w:rsidRPr="00565ABC">
        <w:rPr>
          <w:rFonts w:ascii="Calibri" w:hAnsi="Calibri" w:cs="Calibri"/>
          <w:color w:val="000000"/>
          <w:sz w:val="22"/>
          <w:szCs w:val="22"/>
        </w:rPr>
        <w:t xml:space="preserve">Keeping Children Safe in Education </w:t>
      </w:r>
      <w:r w:rsidR="00AC3AE2">
        <w:rPr>
          <w:rFonts w:ascii="Calibri" w:hAnsi="Calibri" w:cs="Calibri"/>
          <w:color w:val="000000"/>
          <w:sz w:val="22"/>
          <w:szCs w:val="22"/>
        </w:rPr>
        <w:t>2021</w:t>
      </w:r>
      <w:r w:rsidR="00AC3AE2" w:rsidRPr="00565ABC">
        <w:rPr>
          <w:rFonts w:ascii="Calibri" w:hAnsi="Calibri" w:cs="Calibri"/>
          <w:color w:val="000000"/>
          <w:sz w:val="22"/>
          <w:szCs w:val="22"/>
        </w:rPr>
        <w:t xml:space="preserve"> includes a section on peer-on-peer sexual violence and sexual harassment. Academies should follow this advice in relation to reported incidents.  </w:t>
      </w:r>
    </w:p>
    <w:p w14:paraId="093B8DF1" w14:textId="77777777" w:rsidR="00602C41" w:rsidRDefault="00602C41" w:rsidP="00AC3AE2">
      <w:pPr>
        <w:pStyle w:val="NormalWeb"/>
        <w:shd w:val="clear" w:color="auto" w:fill="FFFFFF"/>
        <w:spacing w:before="0" w:beforeAutospacing="0" w:after="0" w:afterAutospacing="0"/>
        <w:jc w:val="both"/>
        <w:rPr>
          <w:rFonts w:ascii="Calibri" w:hAnsi="Calibri" w:cs="Calibri"/>
          <w:color w:val="000000"/>
          <w:sz w:val="22"/>
          <w:szCs w:val="22"/>
        </w:rPr>
      </w:pPr>
    </w:p>
    <w:p w14:paraId="535BA18E" w14:textId="26D6141C" w:rsidR="00602C41" w:rsidRDefault="002B1BBB" w:rsidP="00AC3AE2">
      <w:pPr>
        <w:pStyle w:val="Norm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All academies recognise the </w:t>
      </w:r>
      <w:r w:rsidR="00AC3AE2" w:rsidRPr="00565ABC">
        <w:rPr>
          <w:rFonts w:ascii="Calibri" w:hAnsi="Calibri" w:cs="Calibri"/>
          <w:color w:val="000000"/>
          <w:sz w:val="22"/>
          <w:szCs w:val="22"/>
        </w:rPr>
        <w:t>gendered nature</w:t>
      </w:r>
      <w:r>
        <w:rPr>
          <w:rFonts w:ascii="Calibri" w:hAnsi="Calibri" w:cs="Calibri"/>
          <w:color w:val="000000"/>
          <w:sz w:val="22"/>
          <w:szCs w:val="22"/>
        </w:rPr>
        <w:t xml:space="preserve"> of peer-on-peer abuse (i.e</w:t>
      </w:r>
      <w:r w:rsidR="00E91403">
        <w:rPr>
          <w:rFonts w:ascii="Calibri" w:hAnsi="Calibri" w:cs="Calibri"/>
          <w:color w:val="000000"/>
          <w:sz w:val="22"/>
          <w:szCs w:val="22"/>
        </w:rPr>
        <w:t>.</w:t>
      </w:r>
      <w:r w:rsidR="00AC3AE2" w:rsidRPr="00565ABC">
        <w:rPr>
          <w:rFonts w:ascii="Calibri" w:hAnsi="Calibri" w:cs="Calibri"/>
          <w:color w:val="000000"/>
          <w:sz w:val="22"/>
          <w:szCs w:val="22"/>
        </w:rPr>
        <w:t xml:space="preserve"> </w:t>
      </w:r>
      <w:r>
        <w:rPr>
          <w:rFonts w:ascii="Calibri" w:hAnsi="Calibri" w:cs="Calibri"/>
          <w:color w:val="000000"/>
          <w:sz w:val="22"/>
          <w:szCs w:val="22"/>
        </w:rPr>
        <w:t xml:space="preserve">that it is more likely that girls will be ‘victims’ and boys ‘perpetrators’) </w:t>
      </w:r>
      <w:r w:rsidR="00AC3AE2" w:rsidRPr="00565ABC">
        <w:rPr>
          <w:rFonts w:ascii="Calibri" w:hAnsi="Calibri" w:cs="Calibri"/>
          <w:color w:val="000000"/>
          <w:sz w:val="22"/>
          <w:szCs w:val="22"/>
        </w:rPr>
        <w:t xml:space="preserve">but </w:t>
      </w:r>
      <w:r>
        <w:rPr>
          <w:rFonts w:ascii="Calibri" w:hAnsi="Calibri" w:cs="Calibri"/>
          <w:color w:val="000000"/>
          <w:sz w:val="22"/>
          <w:szCs w:val="22"/>
        </w:rPr>
        <w:t xml:space="preserve">also that </w:t>
      </w:r>
      <w:r w:rsidR="00AC3AE2" w:rsidRPr="00565ABC">
        <w:rPr>
          <w:rFonts w:ascii="Calibri" w:hAnsi="Calibri" w:cs="Calibri"/>
          <w:color w:val="000000"/>
          <w:sz w:val="22"/>
          <w:szCs w:val="22"/>
        </w:rPr>
        <w:t xml:space="preserve">it is not limited to the abuse of children of one sex on another.  </w:t>
      </w:r>
      <w:r>
        <w:rPr>
          <w:rFonts w:ascii="Calibri" w:hAnsi="Calibri" w:cs="Calibri"/>
          <w:color w:val="000000"/>
          <w:sz w:val="22"/>
          <w:szCs w:val="22"/>
        </w:rPr>
        <w:t>Even if there are no reports in their school it does not mean it is not happening. It may be the cas</w:t>
      </w:r>
      <w:r w:rsidR="00602C41">
        <w:rPr>
          <w:rFonts w:ascii="Calibri" w:hAnsi="Calibri" w:cs="Calibri"/>
          <w:color w:val="000000"/>
          <w:sz w:val="22"/>
          <w:szCs w:val="22"/>
        </w:rPr>
        <w:t xml:space="preserve">e that it is just not being reported. As such, if staff have </w:t>
      </w:r>
      <w:r w:rsidR="00602C41" w:rsidRPr="00602C41">
        <w:rPr>
          <w:rFonts w:ascii="Calibri" w:hAnsi="Calibri" w:cs="Calibri"/>
          <w:b/>
          <w:color w:val="000000"/>
          <w:sz w:val="22"/>
          <w:szCs w:val="22"/>
        </w:rPr>
        <w:t>any</w:t>
      </w:r>
      <w:r w:rsidR="00602C41">
        <w:rPr>
          <w:rFonts w:ascii="Calibri" w:hAnsi="Calibri" w:cs="Calibri"/>
          <w:color w:val="000000"/>
          <w:sz w:val="22"/>
          <w:szCs w:val="22"/>
        </w:rPr>
        <w:t xml:space="preserve"> concerns regarding peer on peer abuse, they should speak to the DSL (or deputy).</w:t>
      </w:r>
    </w:p>
    <w:p w14:paraId="40991D5D" w14:textId="77777777" w:rsidR="00602C41" w:rsidRDefault="00602C41" w:rsidP="00AC3AE2">
      <w:pPr>
        <w:pStyle w:val="NormalWeb"/>
        <w:shd w:val="clear" w:color="auto" w:fill="FFFFFF"/>
        <w:spacing w:before="0" w:beforeAutospacing="0" w:after="0" w:afterAutospacing="0"/>
        <w:jc w:val="both"/>
        <w:rPr>
          <w:rFonts w:ascii="Calibri" w:hAnsi="Calibri" w:cs="Calibri"/>
          <w:color w:val="000000"/>
          <w:sz w:val="22"/>
          <w:szCs w:val="22"/>
        </w:rPr>
      </w:pPr>
    </w:p>
    <w:p w14:paraId="27AE63C6" w14:textId="77777777" w:rsidR="00602C41"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 xml:space="preserve">All such abuse is unacceptable and must be taken seriously.  Peer-on-peer abuse </w:t>
      </w:r>
      <w:r w:rsidR="00602C41">
        <w:rPr>
          <w:rFonts w:ascii="Calibri" w:hAnsi="Calibri" w:cs="Calibri"/>
          <w:color w:val="000000"/>
          <w:sz w:val="22"/>
          <w:szCs w:val="22"/>
        </w:rPr>
        <w:t>is most likely to include, but may not be limited to:</w:t>
      </w:r>
    </w:p>
    <w:p w14:paraId="58FE3878" w14:textId="77777777" w:rsidR="00602C41" w:rsidRDefault="00602C41" w:rsidP="00721ACC">
      <w:pPr>
        <w:pStyle w:val="NormalWeb"/>
        <w:numPr>
          <w:ilvl w:val="0"/>
          <w:numId w:val="36"/>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Abuse in intimate personal relationships between peers;</w:t>
      </w:r>
    </w:p>
    <w:p w14:paraId="6E08D947" w14:textId="77777777" w:rsidR="00602C41" w:rsidRDefault="00602C41" w:rsidP="00721ACC">
      <w:pPr>
        <w:pStyle w:val="NormalWeb"/>
        <w:numPr>
          <w:ilvl w:val="0"/>
          <w:numId w:val="36"/>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Bullying (incl. cyberbullying);</w:t>
      </w:r>
    </w:p>
    <w:p w14:paraId="305A69B8" w14:textId="77777777" w:rsidR="00602C41" w:rsidRDefault="00602C41" w:rsidP="00721ACC">
      <w:pPr>
        <w:pStyle w:val="NormalWeb"/>
        <w:numPr>
          <w:ilvl w:val="0"/>
          <w:numId w:val="36"/>
        </w:numPr>
        <w:shd w:val="clear" w:color="auto" w:fill="FFFFFF"/>
        <w:spacing w:before="0" w:beforeAutospacing="0" w:after="0" w:afterAutospacing="0"/>
        <w:jc w:val="both"/>
        <w:rPr>
          <w:rFonts w:ascii="Calibri" w:hAnsi="Calibri" w:cs="Calibri"/>
          <w:color w:val="000000"/>
          <w:sz w:val="22"/>
          <w:szCs w:val="22"/>
        </w:rPr>
      </w:pPr>
      <w:r w:rsidRPr="00602C41">
        <w:rPr>
          <w:rFonts w:ascii="Calibri" w:hAnsi="Calibri" w:cs="Calibri"/>
          <w:color w:val="000000"/>
          <w:sz w:val="22"/>
          <w:szCs w:val="22"/>
        </w:rPr>
        <w:t>Physical abuse such as hitting, kicking, shaking, biting, hair pulling or otherwise causing physical harm (this may include an online element which facilitates, threatens and/or encourages physical abuse);</w:t>
      </w:r>
    </w:p>
    <w:p w14:paraId="3B5CFAE9" w14:textId="77777777" w:rsidR="00602C41" w:rsidRDefault="00AC3AE2" w:rsidP="00721ACC">
      <w:pPr>
        <w:pStyle w:val="NormalWeb"/>
        <w:numPr>
          <w:ilvl w:val="0"/>
          <w:numId w:val="36"/>
        </w:numPr>
        <w:shd w:val="clear" w:color="auto" w:fill="FFFFFF"/>
        <w:spacing w:before="0" w:beforeAutospacing="0" w:after="0" w:afterAutospacing="0"/>
        <w:jc w:val="both"/>
        <w:rPr>
          <w:rFonts w:ascii="Calibri" w:hAnsi="Calibri" w:cs="Calibri"/>
          <w:color w:val="000000"/>
          <w:sz w:val="22"/>
          <w:szCs w:val="22"/>
        </w:rPr>
      </w:pPr>
      <w:r w:rsidRPr="00602C41">
        <w:rPr>
          <w:rFonts w:ascii="Calibri" w:hAnsi="Calibri" w:cs="Calibri"/>
          <w:color w:val="000000"/>
          <w:sz w:val="22"/>
          <w:szCs w:val="22"/>
        </w:rPr>
        <w:t>sexual violence</w:t>
      </w:r>
      <w:r w:rsidR="00602C41">
        <w:rPr>
          <w:rFonts w:ascii="Calibri" w:hAnsi="Calibri" w:cs="Calibri"/>
          <w:color w:val="000000"/>
          <w:sz w:val="22"/>
          <w:szCs w:val="22"/>
        </w:rPr>
        <w:t>, such as rape assault by penetration and sexual assault (this may include an online element which facilitates, threatens and/or encourages sexual violence);</w:t>
      </w:r>
    </w:p>
    <w:p w14:paraId="5443BDAF" w14:textId="60B64012" w:rsidR="00602C41" w:rsidRDefault="00602C41" w:rsidP="00721ACC">
      <w:pPr>
        <w:pStyle w:val="NormalWeb"/>
        <w:numPr>
          <w:ilvl w:val="0"/>
          <w:numId w:val="36"/>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sexual </w:t>
      </w:r>
      <w:r w:rsidR="00AC3AE2" w:rsidRPr="00602C41">
        <w:rPr>
          <w:rFonts w:ascii="Calibri" w:hAnsi="Calibri" w:cs="Calibri"/>
          <w:color w:val="000000"/>
          <w:sz w:val="22"/>
          <w:szCs w:val="22"/>
        </w:rPr>
        <w:t>harassment</w:t>
      </w:r>
      <w:r>
        <w:rPr>
          <w:rFonts w:ascii="Calibri" w:hAnsi="Calibri" w:cs="Calibri"/>
          <w:color w:val="000000"/>
          <w:sz w:val="22"/>
          <w:szCs w:val="22"/>
        </w:rPr>
        <w:t xml:space="preserve">, such as sexual </w:t>
      </w:r>
      <w:r w:rsidR="005C5CED">
        <w:rPr>
          <w:rFonts w:ascii="Calibri" w:hAnsi="Calibri" w:cs="Calibri"/>
          <w:color w:val="000000"/>
          <w:sz w:val="22"/>
          <w:szCs w:val="22"/>
        </w:rPr>
        <w:t>comments</w:t>
      </w:r>
      <w:r>
        <w:rPr>
          <w:rFonts w:ascii="Calibri" w:hAnsi="Calibri" w:cs="Calibri"/>
          <w:color w:val="000000"/>
          <w:sz w:val="22"/>
          <w:szCs w:val="22"/>
        </w:rPr>
        <w:t>, jokes and online sexual harassment or misogynistic messages which may be stand alone or part of a broader pattern of abuse;</w:t>
      </w:r>
    </w:p>
    <w:p w14:paraId="1B5C3CD6" w14:textId="0D58846A" w:rsidR="00602C41" w:rsidRDefault="00602C41" w:rsidP="00721ACC">
      <w:pPr>
        <w:pStyle w:val="NormalWeb"/>
        <w:numPr>
          <w:ilvl w:val="0"/>
          <w:numId w:val="36"/>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 non-consensual sharing of indecent images*, especially around chat groups, and the sharing of abusive images, nudes, videos and pornography to those who do not want to receive it (see further below);</w:t>
      </w:r>
    </w:p>
    <w:p w14:paraId="17DC8F9B" w14:textId="2235EE0E" w:rsidR="00602C41" w:rsidRDefault="00602C41" w:rsidP="00721ACC">
      <w:pPr>
        <w:pStyle w:val="NormalWeb"/>
        <w:numPr>
          <w:ilvl w:val="0"/>
          <w:numId w:val="36"/>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causing someone to </w:t>
      </w:r>
      <w:r w:rsidR="005C5CED">
        <w:rPr>
          <w:rFonts w:ascii="Calibri" w:hAnsi="Calibri" w:cs="Calibri"/>
          <w:color w:val="000000"/>
          <w:sz w:val="22"/>
          <w:szCs w:val="22"/>
        </w:rPr>
        <w:t>engage</w:t>
      </w:r>
      <w:r>
        <w:rPr>
          <w:rFonts w:ascii="Calibri" w:hAnsi="Calibri" w:cs="Calibri"/>
          <w:color w:val="000000"/>
          <w:sz w:val="22"/>
          <w:szCs w:val="22"/>
        </w:rPr>
        <w:t xml:space="preserve"> in sexual activity without consent, such as forcing someone</w:t>
      </w:r>
      <w:r w:rsidR="005C5CED">
        <w:rPr>
          <w:rFonts w:ascii="Calibri" w:hAnsi="Calibri" w:cs="Calibri"/>
          <w:color w:val="000000"/>
          <w:sz w:val="22"/>
          <w:szCs w:val="22"/>
        </w:rPr>
        <w:t xml:space="preserve"> to strip, touch themselves sexually, or to engage in sexual activity with a third party;</w:t>
      </w:r>
    </w:p>
    <w:p w14:paraId="70DA3698" w14:textId="73FE5DB6" w:rsidR="005C5CED" w:rsidRDefault="005C5CED" w:rsidP="00721ACC">
      <w:pPr>
        <w:pStyle w:val="NormalWeb"/>
        <w:numPr>
          <w:ilvl w:val="0"/>
          <w:numId w:val="36"/>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initiation/hazing type violence and rituals (this could be activities involving harassment, abuse or humiliation used as a way of initiating a person into a group and may also include an online element); and</w:t>
      </w:r>
    </w:p>
    <w:p w14:paraId="74D0350E" w14:textId="38BF676A" w:rsidR="00602C41" w:rsidRDefault="005C5CED" w:rsidP="00721ACC">
      <w:pPr>
        <w:pStyle w:val="NormalWeb"/>
        <w:numPr>
          <w:ilvl w:val="0"/>
          <w:numId w:val="36"/>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upskirting, which typically involves taking a picture under a person’s clothing without them knowing, with the intention of viewing their genitals or buttocks to obtain sexual gratification, or cause the victim humiliation, distress or alarm.</w:t>
      </w:r>
    </w:p>
    <w:p w14:paraId="0F1A46FD"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p>
    <w:p w14:paraId="6BFA1D0F" w14:textId="580B6D03" w:rsidR="008D61AA" w:rsidRPr="008D61AA" w:rsidRDefault="008D61AA" w:rsidP="008D61AA">
      <w:pPr>
        <w:spacing w:after="259"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color w:val="000000"/>
          <w:sz w:val="22"/>
          <w:szCs w:val="22"/>
          <w:lang w:eastAsia="en-GB"/>
        </w:rPr>
        <w:t xml:space="preserve">Peer-on-peer abuse can be associated with factors outside 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 and can occur online and offline and between children of any age or gender. 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 therefore takes a contextual safeguarding approach to managing peer-on-peer abuse.  </w:t>
      </w:r>
    </w:p>
    <w:p w14:paraId="6DD68603" w14:textId="14E7F52B" w:rsidR="00B90AFA" w:rsidRPr="00435E57" w:rsidRDefault="008D61AA" w:rsidP="00B90AFA">
      <w:pPr>
        <w:spacing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color w:val="000000"/>
          <w:sz w:val="22"/>
          <w:szCs w:val="22"/>
          <w:lang w:eastAsia="en-GB"/>
        </w:rPr>
        <w:t>Peer-on-peer abuse is abuse and is never acceptable. It should never be passed off or dismissed as “banter”, “part of growing up”, “just having a laugh” or “boys being boys”</w:t>
      </w:r>
      <w:r w:rsidR="00435E57">
        <w:rPr>
          <w:rFonts w:ascii="Calibri" w:eastAsia="Calibri" w:hAnsi="Calibri" w:cs="Calibri"/>
          <w:color w:val="000000"/>
          <w:sz w:val="22"/>
          <w:szCs w:val="22"/>
          <w:lang w:eastAsia="en-GB"/>
        </w:rPr>
        <w:t xml:space="preserve"> as</w:t>
      </w:r>
      <w:r w:rsidR="00435E57" w:rsidRPr="00435E57">
        <w:rPr>
          <w:rFonts w:ascii="Arial" w:eastAsia="MS Mincho" w:hAnsi="Arial"/>
          <w:b/>
          <w:sz w:val="20"/>
          <w:lang w:val="en-US"/>
        </w:rPr>
        <w:t xml:space="preserve"> </w:t>
      </w:r>
      <w:r w:rsidR="00435E57" w:rsidRPr="00435E57">
        <w:rPr>
          <w:rFonts w:ascii="Arial" w:eastAsia="MS Mincho" w:hAnsi="Arial"/>
          <w:sz w:val="20"/>
          <w:lang w:val="en-US"/>
        </w:rPr>
        <w:t>this can lead to a culture of unacceptable behaviours and an unsafe environment for children</w:t>
      </w:r>
      <w:r w:rsidRPr="00435E57">
        <w:rPr>
          <w:rFonts w:ascii="Calibri" w:eastAsia="Calibri" w:hAnsi="Calibri" w:cs="Calibri"/>
          <w:color w:val="000000"/>
          <w:sz w:val="22"/>
          <w:szCs w:val="22"/>
          <w:lang w:eastAsia="en-GB"/>
        </w:rPr>
        <w:t xml:space="preserve">. </w:t>
      </w:r>
    </w:p>
    <w:p w14:paraId="64EEB0E8" w14:textId="3405B024" w:rsidR="005C5CED" w:rsidRDefault="005C5CED" w:rsidP="00B90AFA">
      <w:pPr>
        <w:spacing w:line="248" w:lineRule="auto"/>
        <w:ind w:left="15" w:right="9" w:hanging="9"/>
        <w:jc w:val="both"/>
        <w:rPr>
          <w:rFonts w:ascii="Calibri" w:eastAsia="Calibri" w:hAnsi="Calibri" w:cs="Calibri"/>
          <w:color w:val="000000"/>
          <w:sz w:val="22"/>
          <w:szCs w:val="22"/>
          <w:lang w:eastAsia="en-GB"/>
        </w:rPr>
      </w:pPr>
    </w:p>
    <w:p w14:paraId="59431238" w14:textId="54E4390D" w:rsidR="005C5CED" w:rsidRDefault="005C5CED" w:rsidP="00B90AFA">
      <w:pPr>
        <w:spacing w:line="248" w:lineRule="auto"/>
        <w:ind w:left="15" w:right="9" w:hanging="9"/>
        <w:jc w:val="both"/>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Each academy takes steps to minimise the risk of peer-on-peer abuse such as:</w:t>
      </w:r>
    </w:p>
    <w:p w14:paraId="526D79FE" w14:textId="5CDD822B" w:rsidR="005C5CED" w:rsidRDefault="005C5CED" w:rsidP="00721ACC">
      <w:pPr>
        <w:pStyle w:val="ListParagraph"/>
        <w:numPr>
          <w:ilvl w:val="0"/>
          <w:numId w:val="37"/>
        </w:numPr>
        <w:spacing w:line="248" w:lineRule="auto"/>
        <w:ind w:right="9"/>
        <w:jc w:val="both"/>
        <w:rPr>
          <w:rFonts w:cs="Calibri"/>
          <w:color w:val="000000"/>
          <w:lang w:eastAsia="en-GB"/>
        </w:rPr>
      </w:pPr>
      <w:r>
        <w:rPr>
          <w:rFonts w:cs="Calibri"/>
          <w:color w:val="000000"/>
          <w:lang w:eastAsia="en-GB"/>
        </w:rPr>
        <w:t>displays on corridors</w:t>
      </w:r>
    </w:p>
    <w:p w14:paraId="38D78CCE" w14:textId="313D797B" w:rsidR="005C5CED" w:rsidRDefault="005C5CED" w:rsidP="00721ACC">
      <w:pPr>
        <w:pStyle w:val="ListParagraph"/>
        <w:numPr>
          <w:ilvl w:val="0"/>
          <w:numId w:val="37"/>
        </w:numPr>
        <w:spacing w:line="248" w:lineRule="auto"/>
        <w:ind w:right="9"/>
        <w:jc w:val="both"/>
        <w:rPr>
          <w:rFonts w:cs="Calibri"/>
          <w:color w:val="000000"/>
          <w:lang w:eastAsia="en-GB"/>
        </w:rPr>
      </w:pPr>
      <w:r>
        <w:rPr>
          <w:rFonts w:cs="Calibri"/>
          <w:color w:val="000000"/>
          <w:lang w:eastAsia="en-GB"/>
        </w:rPr>
        <w:t>assembly delivery</w:t>
      </w:r>
    </w:p>
    <w:p w14:paraId="1E6A2313" w14:textId="45E0AAC7" w:rsidR="005C5CED" w:rsidRDefault="005C5CED" w:rsidP="00721ACC">
      <w:pPr>
        <w:pStyle w:val="ListParagraph"/>
        <w:numPr>
          <w:ilvl w:val="0"/>
          <w:numId w:val="37"/>
        </w:numPr>
        <w:spacing w:line="248" w:lineRule="auto"/>
        <w:ind w:right="9"/>
        <w:jc w:val="both"/>
        <w:rPr>
          <w:rFonts w:cs="Calibri"/>
          <w:color w:val="000000"/>
          <w:lang w:eastAsia="en-GB"/>
        </w:rPr>
      </w:pPr>
      <w:r>
        <w:rPr>
          <w:rFonts w:cs="Calibri"/>
          <w:color w:val="000000"/>
          <w:lang w:eastAsia="en-GB"/>
        </w:rPr>
        <w:t>PSHE curriculum content focussed on peer to peer abuse</w:t>
      </w:r>
    </w:p>
    <w:p w14:paraId="57045BD9" w14:textId="14AA3EF9" w:rsidR="005C5CED" w:rsidRDefault="005C5CED" w:rsidP="00721ACC">
      <w:pPr>
        <w:pStyle w:val="ListParagraph"/>
        <w:numPr>
          <w:ilvl w:val="0"/>
          <w:numId w:val="37"/>
        </w:numPr>
        <w:spacing w:line="248" w:lineRule="auto"/>
        <w:ind w:right="9"/>
        <w:jc w:val="both"/>
        <w:rPr>
          <w:rFonts w:cs="Calibri"/>
          <w:color w:val="000000"/>
          <w:lang w:eastAsia="en-GB"/>
        </w:rPr>
      </w:pPr>
      <w:r>
        <w:rPr>
          <w:rFonts w:cs="Calibri"/>
          <w:color w:val="000000"/>
          <w:lang w:eastAsia="en-GB"/>
        </w:rPr>
        <w:t>Providing updated staff training</w:t>
      </w:r>
    </w:p>
    <w:p w14:paraId="623E886F" w14:textId="4ACB1CED" w:rsidR="005C5CED" w:rsidRDefault="005C5CED" w:rsidP="00721ACC">
      <w:pPr>
        <w:pStyle w:val="ListParagraph"/>
        <w:numPr>
          <w:ilvl w:val="0"/>
          <w:numId w:val="37"/>
        </w:numPr>
        <w:spacing w:line="248" w:lineRule="auto"/>
        <w:ind w:right="9"/>
        <w:jc w:val="both"/>
        <w:rPr>
          <w:rFonts w:cs="Calibri"/>
          <w:color w:val="000000"/>
          <w:lang w:eastAsia="en-GB"/>
        </w:rPr>
      </w:pPr>
      <w:r>
        <w:rPr>
          <w:rFonts w:cs="Calibri"/>
          <w:color w:val="000000"/>
          <w:lang w:eastAsia="en-GB"/>
        </w:rPr>
        <w:t>Creating a specific peer to peer reporting category on CPOMs</w:t>
      </w:r>
    </w:p>
    <w:p w14:paraId="6D217D59" w14:textId="3979B5AE" w:rsidR="005C5CED" w:rsidRDefault="005C5CED" w:rsidP="00721ACC">
      <w:pPr>
        <w:pStyle w:val="ListParagraph"/>
        <w:numPr>
          <w:ilvl w:val="0"/>
          <w:numId w:val="37"/>
        </w:numPr>
        <w:spacing w:line="248" w:lineRule="auto"/>
        <w:ind w:right="9"/>
        <w:jc w:val="both"/>
        <w:rPr>
          <w:rFonts w:cs="Calibri"/>
          <w:color w:val="000000"/>
          <w:lang w:eastAsia="en-GB"/>
        </w:rPr>
      </w:pPr>
      <w:r>
        <w:rPr>
          <w:rFonts w:cs="Calibri"/>
          <w:color w:val="000000"/>
          <w:lang w:eastAsia="en-GB"/>
        </w:rPr>
        <w:t>Encouraging tolerance, understanding and diversity</w:t>
      </w:r>
    </w:p>
    <w:p w14:paraId="3B2D6587" w14:textId="567B5E56" w:rsidR="005C5CED" w:rsidRDefault="005C5CED" w:rsidP="00721ACC">
      <w:pPr>
        <w:pStyle w:val="ListParagraph"/>
        <w:numPr>
          <w:ilvl w:val="0"/>
          <w:numId w:val="37"/>
        </w:numPr>
        <w:spacing w:line="248" w:lineRule="auto"/>
        <w:ind w:right="9"/>
        <w:jc w:val="both"/>
        <w:rPr>
          <w:rFonts w:cs="Calibri"/>
          <w:color w:val="000000"/>
          <w:lang w:eastAsia="en-GB"/>
        </w:rPr>
      </w:pPr>
      <w:r>
        <w:rPr>
          <w:rFonts w:cs="Calibri"/>
          <w:color w:val="000000"/>
          <w:lang w:eastAsia="en-GB"/>
        </w:rPr>
        <w:t xml:space="preserve">Challenging all </w:t>
      </w:r>
      <w:proofErr w:type="gramStart"/>
      <w:r>
        <w:rPr>
          <w:rFonts w:cs="Calibri"/>
          <w:color w:val="000000"/>
          <w:lang w:eastAsia="en-GB"/>
        </w:rPr>
        <w:t>low level</w:t>
      </w:r>
      <w:proofErr w:type="gramEnd"/>
      <w:r>
        <w:rPr>
          <w:rFonts w:cs="Calibri"/>
          <w:color w:val="000000"/>
          <w:lang w:eastAsia="en-GB"/>
        </w:rPr>
        <w:t xml:space="preserve"> peer on peer abuse and refusing to accept this as banter.</w:t>
      </w:r>
    </w:p>
    <w:p w14:paraId="55DEE64D" w14:textId="28B64C51" w:rsidR="005C5CED" w:rsidRPr="005C5CED" w:rsidRDefault="005C5CED" w:rsidP="005C5CED">
      <w:pPr>
        <w:spacing w:line="248" w:lineRule="auto"/>
        <w:ind w:right="9"/>
        <w:jc w:val="both"/>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Students are educated that </w:t>
      </w:r>
      <w:r w:rsidR="00721ACC">
        <w:rPr>
          <w:rFonts w:asciiTheme="minorHAnsi" w:eastAsia="Calibri" w:hAnsiTheme="minorHAnsi" w:cstheme="minorHAnsi"/>
          <w:color w:val="000000"/>
          <w:sz w:val="22"/>
          <w:szCs w:val="22"/>
          <w:lang w:eastAsia="en-GB"/>
        </w:rPr>
        <w:t>con</w:t>
      </w:r>
      <w:r>
        <w:rPr>
          <w:rFonts w:asciiTheme="minorHAnsi" w:eastAsia="Calibri" w:hAnsiTheme="minorHAnsi" w:cstheme="minorHAnsi"/>
          <w:color w:val="000000"/>
          <w:sz w:val="22"/>
          <w:szCs w:val="22"/>
          <w:lang w:eastAsia="en-GB"/>
        </w:rPr>
        <w:t xml:space="preserve">sensual image sharing, especially between older children of the same age, whilst not being classed as abusive, is illegal, whilst non-consensual sharing is illegal and abusive. </w:t>
      </w:r>
      <w:r w:rsidR="00E91403">
        <w:rPr>
          <w:rFonts w:asciiTheme="minorHAnsi" w:eastAsia="Calibri" w:hAnsiTheme="minorHAnsi" w:cstheme="minorHAnsi"/>
          <w:color w:val="000000"/>
          <w:sz w:val="22"/>
          <w:szCs w:val="22"/>
          <w:lang w:eastAsia="en-GB"/>
        </w:rPr>
        <w:t xml:space="preserve">The academy’s approach to students’ sharing nudes and semi-nude images and/or videos (also known as sexting or youth produced sexual imagery) is in line with English law and all matters are reported to the Police. Further guidance can be found in the UKCIS </w:t>
      </w:r>
      <w:r w:rsidR="00E91403" w:rsidRPr="00E91403">
        <w:rPr>
          <w:rFonts w:asciiTheme="minorHAnsi" w:eastAsia="Calibri" w:hAnsiTheme="minorHAnsi" w:cstheme="minorHAnsi"/>
          <w:i/>
          <w:color w:val="000000"/>
          <w:sz w:val="22"/>
          <w:szCs w:val="22"/>
          <w:lang w:eastAsia="en-GB"/>
        </w:rPr>
        <w:t>Sharing nudes and semi-nudes: advice for education settings</w:t>
      </w:r>
      <w:r w:rsidR="00E91403">
        <w:rPr>
          <w:rFonts w:asciiTheme="minorHAnsi" w:eastAsia="Calibri" w:hAnsiTheme="minorHAnsi" w:cstheme="minorHAnsi"/>
          <w:color w:val="000000"/>
          <w:sz w:val="22"/>
          <w:szCs w:val="22"/>
          <w:lang w:eastAsia="en-GB"/>
        </w:rPr>
        <w:t xml:space="preserve"> guidance.</w:t>
      </w:r>
    </w:p>
    <w:p w14:paraId="7F020DEF" w14:textId="77777777" w:rsidR="00AC3AE2" w:rsidRPr="00565ABC" w:rsidRDefault="00AC3AE2" w:rsidP="00AC3AE2">
      <w:pPr>
        <w:pStyle w:val="Heading3"/>
        <w:shd w:val="clear" w:color="auto" w:fill="FFFFFF"/>
        <w:spacing w:before="0" w:after="0"/>
        <w:jc w:val="both"/>
        <w:rPr>
          <w:rFonts w:ascii="Calibri" w:hAnsi="Calibri" w:cs="Calibri"/>
          <w:color w:val="000000"/>
          <w:sz w:val="22"/>
          <w:szCs w:val="22"/>
        </w:rPr>
      </w:pPr>
    </w:p>
    <w:p w14:paraId="0CDD7340" w14:textId="77777777" w:rsidR="00AC3AE2" w:rsidRPr="00565ABC" w:rsidRDefault="00AC3AE2" w:rsidP="00AC3AE2">
      <w:pPr>
        <w:pStyle w:val="Heading3"/>
        <w:shd w:val="clear" w:color="auto" w:fill="FFFFFF"/>
        <w:spacing w:before="0" w:after="0"/>
        <w:jc w:val="both"/>
        <w:rPr>
          <w:rFonts w:ascii="Calibri" w:hAnsi="Calibri" w:cs="Calibri"/>
          <w:color w:val="000000"/>
          <w:sz w:val="22"/>
          <w:szCs w:val="22"/>
        </w:rPr>
      </w:pPr>
      <w:r w:rsidRPr="00565ABC">
        <w:rPr>
          <w:rFonts w:ascii="Calibri" w:hAnsi="Calibri" w:cs="Calibri"/>
          <w:color w:val="000000"/>
          <w:sz w:val="22"/>
          <w:szCs w:val="22"/>
        </w:rPr>
        <w:t>Decisions should be made on a case-by-case basis</w:t>
      </w:r>
    </w:p>
    <w:p w14:paraId="269B279B"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The response to reports of peer-on-peer sexual violence and sexual harassment will be decided on a case-by-case basis with the designated safeguarding lead (DSL) taking a lead role, supported by other agencies as required.</w:t>
      </w:r>
    </w:p>
    <w:p w14:paraId="294B387B"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p>
    <w:p w14:paraId="45C291FD"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 xml:space="preserve">The following is effective practice outlined in the part 5 of Keeping Children Safe in Education </w:t>
      </w:r>
      <w:r>
        <w:rPr>
          <w:rFonts w:ascii="Calibri" w:hAnsi="Calibri" w:cs="Calibri"/>
          <w:color w:val="000000"/>
          <w:sz w:val="22"/>
          <w:szCs w:val="22"/>
        </w:rPr>
        <w:t>2021</w:t>
      </w:r>
      <w:r w:rsidRPr="00565ABC">
        <w:rPr>
          <w:rFonts w:ascii="Calibri" w:hAnsi="Calibri" w:cs="Calibri"/>
          <w:color w:val="000000"/>
          <w:sz w:val="22"/>
          <w:szCs w:val="22"/>
        </w:rPr>
        <w:t>.</w:t>
      </w:r>
    </w:p>
    <w:p w14:paraId="54675F71" w14:textId="77777777" w:rsidR="00AC3AE2" w:rsidRPr="00565ABC" w:rsidRDefault="00AC3AE2" w:rsidP="00AC3AE2">
      <w:pPr>
        <w:pStyle w:val="Heading3"/>
        <w:shd w:val="clear" w:color="auto" w:fill="FFFFFF"/>
        <w:spacing w:before="0" w:after="0"/>
        <w:jc w:val="both"/>
        <w:rPr>
          <w:rFonts w:ascii="Calibri" w:hAnsi="Calibri" w:cs="Calibri"/>
          <w:color w:val="000000"/>
          <w:sz w:val="22"/>
          <w:szCs w:val="22"/>
        </w:rPr>
      </w:pPr>
    </w:p>
    <w:p w14:paraId="6CCC8CAF" w14:textId="396D95C5" w:rsidR="00E91403" w:rsidRDefault="00AC3AE2" w:rsidP="006223EA">
      <w:pPr>
        <w:pStyle w:val="Heading3"/>
        <w:shd w:val="clear" w:color="auto" w:fill="FFFFFF"/>
        <w:spacing w:before="0" w:after="0"/>
        <w:jc w:val="both"/>
        <w:rPr>
          <w:rFonts w:ascii="Calibri" w:hAnsi="Calibri" w:cs="Calibri"/>
          <w:color w:val="000000"/>
          <w:sz w:val="22"/>
          <w:szCs w:val="22"/>
        </w:rPr>
      </w:pPr>
      <w:r w:rsidRPr="00565ABC">
        <w:rPr>
          <w:rFonts w:ascii="Calibri" w:hAnsi="Calibri" w:cs="Calibri"/>
          <w:color w:val="000000"/>
          <w:sz w:val="22"/>
          <w:szCs w:val="22"/>
        </w:rPr>
        <w:t>Immediate response to a report</w:t>
      </w:r>
    </w:p>
    <w:p w14:paraId="2E0D0E18" w14:textId="4998A9F0" w:rsidR="00E91403" w:rsidRDefault="00E91403" w:rsidP="00AC3AE2">
      <w:pPr>
        <w:pStyle w:val="Norm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 academy’s first response to a report from a child is important. How the school responds to a report can encourage or undermine the confidence of future victims of sexual violence and sexual harassment to report or come forward.</w:t>
      </w:r>
    </w:p>
    <w:p w14:paraId="00BC26AC" w14:textId="4D2436BA" w:rsidR="00E91403" w:rsidRDefault="00E91403" w:rsidP="00AC3AE2">
      <w:pPr>
        <w:pStyle w:val="NormalWeb"/>
        <w:shd w:val="clear" w:color="auto" w:fill="FFFFFF"/>
        <w:spacing w:before="0" w:beforeAutospacing="0" w:after="0" w:afterAutospacing="0"/>
        <w:jc w:val="both"/>
        <w:rPr>
          <w:rFonts w:ascii="Calibri" w:hAnsi="Calibri" w:cs="Calibri"/>
          <w:color w:val="000000"/>
          <w:sz w:val="22"/>
          <w:szCs w:val="22"/>
        </w:rPr>
      </w:pPr>
    </w:p>
    <w:p w14:paraId="015457CA" w14:textId="0B3CEC38" w:rsidR="00E91403" w:rsidRDefault="00E91403" w:rsidP="00AC3AE2">
      <w:pPr>
        <w:pStyle w:val="Norm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It is vital that ALL victims are reassured that they are being taken seriously, regardless of how long it has taken them to come forward and that they will be supported and kept safe.  All staff should be able to reassure victims in this regard. A victim should never be given the impression that they are creating a problem by reporting abuse, sexual violence or sexual harassment.</w:t>
      </w:r>
    </w:p>
    <w:p w14:paraId="3B3EE641" w14:textId="77141125" w:rsidR="00E91403" w:rsidRDefault="00E91403" w:rsidP="00AC3AE2">
      <w:pPr>
        <w:pStyle w:val="NormalWeb"/>
        <w:shd w:val="clear" w:color="auto" w:fill="FFFFFF"/>
        <w:spacing w:before="0" w:beforeAutospacing="0" w:after="0" w:afterAutospacing="0"/>
        <w:jc w:val="both"/>
        <w:rPr>
          <w:rFonts w:ascii="Calibri" w:hAnsi="Calibri" w:cs="Calibri"/>
          <w:color w:val="000000"/>
          <w:sz w:val="22"/>
          <w:szCs w:val="22"/>
        </w:rPr>
      </w:pPr>
    </w:p>
    <w:p w14:paraId="57E2A7DC" w14:textId="4DA86EFE" w:rsidR="00E91403" w:rsidRDefault="00E91403" w:rsidP="00AC3AE2">
      <w:pPr>
        <w:pStyle w:val="Norm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It is important to recognise that young people or children may not find it easy to tell staff about their abuse verbally. Children can show signs or act in ways that they hope adults will notice. In some cases</w:t>
      </w:r>
      <w:r w:rsidR="00721ACC">
        <w:rPr>
          <w:rFonts w:ascii="Calibri" w:hAnsi="Calibri" w:cs="Calibri"/>
          <w:color w:val="000000"/>
          <w:sz w:val="22"/>
          <w:szCs w:val="22"/>
        </w:rPr>
        <w:t>,</w:t>
      </w:r>
      <w:r>
        <w:rPr>
          <w:rFonts w:ascii="Calibri" w:hAnsi="Calibri" w:cs="Calibri"/>
          <w:color w:val="000000"/>
          <w:sz w:val="22"/>
          <w:szCs w:val="22"/>
        </w:rPr>
        <w:t xml:space="preserve"> the victim may not make a direct report</w:t>
      </w:r>
      <w:r w:rsidR="00721ACC">
        <w:rPr>
          <w:rFonts w:ascii="Calibri" w:hAnsi="Calibri" w:cs="Calibri"/>
          <w:color w:val="000000"/>
          <w:sz w:val="22"/>
          <w:szCs w:val="22"/>
        </w:rPr>
        <w:t xml:space="preserve">; it may come to staff’s attention via a friend or a conversation that is overheard. If staff have </w:t>
      </w:r>
      <w:r w:rsidR="00721ACC" w:rsidRPr="00721ACC">
        <w:rPr>
          <w:rFonts w:ascii="Calibri" w:hAnsi="Calibri" w:cs="Calibri"/>
          <w:b/>
          <w:color w:val="000000"/>
          <w:sz w:val="22"/>
          <w:szCs w:val="22"/>
        </w:rPr>
        <w:t>any</w:t>
      </w:r>
      <w:r w:rsidR="00721ACC">
        <w:rPr>
          <w:rFonts w:ascii="Calibri" w:hAnsi="Calibri" w:cs="Calibri"/>
          <w:color w:val="000000"/>
          <w:sz w:val="22"/>
          <w:szCs w:val="22"/>
        </w:rPr>
        <w:t xml:space="preserve"> concerns about a child’s welfare, they should act on them immediately rather than wait to be told.</w:t>
      </w:r>
    </w:p>
    <w:p w14:paraId="0C39496D" w14:textId="58D57F92" w:rsidR="00E91403" w:rsidRDefault="00E91403" w:rsidP="00AC3AE2">
      <w:pPr>
        <w:pStyle w:val="NormalWeb"/>
        <w:shd w:val="clear" w:color="auto" w:fill="FFFFFF"/>
        <w:spacing w:before="0" w:beforeAutospacing="0" w:after="0" w:afterAutospacing="0"/>
        <w:jc w:val="both"/>
        <w:rPr>
          <w:rFonts w:ascii="Calibri" w:hAnsi="Calibri" w:cs="Calibri"/>
          <w:color w:val="000000"/>
          <w:sz w:val="22"/>
          <w:szCs w:val="22"/>
        </w:rPr>
      </w:pPr>
    </w:p>
    <w:p w14:paraId="570046E1" w14:textId="7E3E108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All staff should be trained to manage a report</w:t>
      </w:r>
      <w:r w:rsidR="00650F0E">
        <w:rPr>
          <w:rFonts w:ascii="Calibri" w:hAnsi="Calibri" w:cs="Calibri"/>
          <w:color w:val="000000"/>
          <w:sz w:val="22"/>
          <w:szCs w:val="22"/>
        </w:rPr>
        <w:t>; t</w:t>
      </w:r>
      <w:r w:rsidRPr="00565ABC">
        <w:rPr>
          <w:rFonts w:ascii="Calibri" w:hAnsi="Calibri" w:cs="Calibri"/>
          <w:color w:val="000000"/>
          <w:sz w:val="22"/>
          <w:szCs w:val="22"/>
        </w:rPr>
        <w:t>his includes listening to the disclosure appropriately.  In addition, staff should not view any photos or videos of a sexual nature.</w:t>
      </w:r>
    </w:p>
    <w:p w14:paraId="40AC1083"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p>
    <w:p w14:paraId="24024536" w14:textId="57B3B29F"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 xml:space="preserve">If a child may be in immediate danger or at risk of harm, there should be no delay in making a referral to children's social care. If an offence has been committed, it should be reported to the </w:t>
      </w:r>
      <w:r w:rsidR="00650F0E">
        <w:rPr>
          <w:rFonts w:ascii="Calibri" w:hAnsi="Calibri" w:cs="Calibri"/>
          <w:color w:val="000000"/>
          <w:sz w:val="22"/>
          <w:szCs w:val="22"/>
        </w:rPr>
        <w:t>P</w:t>
      </w:r>
      <w:r w:rsidRPr="00565ABC">
        <w:rPr>
          <w:rFonts w:ascii="Calibri" w:hAnsi="Calibri" w:cs="Calibri"/>
          <w:color w:val="000000"/>
          <w:sz w:val="22"/>
          <w:szCs w:val="22"/>
        </w:rPr>
        <w:t>olice.</w:t>
      </w:r>
    </w:p>
    <w:p w14:paraId="0625F75F"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p>
    <w:p w14:paraId="798FA750"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b/>
          <w:color w:val="000000"/>
          <w:sz w:val="22"/>
          <w:szCs w:val="22"/>
        </w:rPr>
      </w:pPr>
      <w:r w:rsidRPr="00565ABC">
        <w:rPr>
          <w:rFonts w:ascii="Calibri" w:hAnsi="Calibri" w:cs="Calibri"/>
          <w:color w:val="000000"/>
          <w:sz w:val="22"/>
          <w:szCs w:val="22"/>
        </w:rPr>
        <w:t xml:space="preserve">If the DSL (or a deputy) isn't involved in the initial report, they should be informed </w:t>
      </w:r>
      <w:r w:rsidRPr="00565ABC">
        <w:rPr>
          <w:rStyle w:val="Strong"/>
          <w:rFonts w:ascii="Calibri" w:hAnsi="Calibri" w:cs="Calibri"/>
          <w:b w:val="0"/>
          <w:color w:val="000000"/>
          <w:sz w:val="22"/>
          <w:szCs w:val="22"/>
        </w:rPr>
        <w:t>as soon as possible</w:t>
      </w:r>
      <w:r w:rsidRPr="00565ABC">
        <w:rPr>
          <w:rFonts w:ascii="Calibri" w:hAnsi="Calibri" w:cs="Calibri"/>
          <w:b/>
          <w:color w:val="000000"/>
          <w:sz w:val="22"/>
          <w:szCs w:val="22"/>
        </w:rPr>
        <w:t>.</w:t>
      </w:r>
    </w:p>
    <w:p w14:paraId="1712A3EC"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p>
    <w:p w14:paraId="412751F3"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Where there has been a report of sexual violence, the DSL (or a deputy) should make an immediate risk and needs assessment, considering:</w:t>
      </w:r>
    </w:p>
    <w:p w14:paraId="1C7FC07B" w14:textId="77777777" w:rsidR="00AC3AE2" w:rsidRPr="00565ABC" w:rsidRDefault="00AC3AE2" w:rsidP="00721ACC">
      <w:pPr>
        <w:numPr>
          <w:ilvl w:val="0"/>
          <w:numId w:val="8"/>
        </w:numPr>
        <w:shd w:val="clear" w:color="auto" w:fill="FFFFFF"/>
        <w:jc w:val="both"/>
        <w:rPr>
          <w:rFonts w:ascii="Calibri" w:hAnsi="Calibri" w:cs="Calibri"/>
          <w:color w:val="000000"/>
          <w:sz w:val="22"/>
          <w:szCs w:val="22"/>
        </w:rPr>
      </w:pPr>
      <w:r w:rsidRPr="00565ABC">
        <w:rPr>
          <w:rFonts w:ascii="Calibri" w:hAnsi="Calibri" w:cs="Calibri"/>
          <w:color w:val="000000"/>
          <w:sz w:val="22"/>
          <w:szCs w:val="22"/>
        </w:rPr>
        <w:t>The victim, especially their protection and support</w:t>
      </w:r>
    </w:p>
    <w:p w14:paraId="6C07E30E" w14:textId="77777777" w:rsidR="00AC3AE2" w:rsidRPr="00565ABC" w:rsidRDefault="00AC3AE2" w:rsidP="00721ACC">
      <w:pPr>
        <w:numPr>
          <w:ilvl w:val="0"/>
          <w:numId w:val="8"/>
        </w:numPr>
        <w:shd w:val="clear" w:color="auto" w:fill="FFFFFF"/>
        <w:jc w:val="both"/>
        <w:rPr>
          <w:rFonts w:ascii="Calibri" w:hAnsi="Calibri" w:cs="Calibri"/>
          <w:color w:val="000000"/>
          <w:sz w:val="22"/>
          <w:szCs w:val="22"/>
        </w:rPr>
      </w:pPr>
      <w:r w:rsidRPr="00565ABC">
        <w:rPr>
          <w:rFonts w:ascii="Calibri" w:hAnsi="Calibri" w:cs="Calibri"/>
          <w:color w:val="000000"/>
          <w:sz w:val="22"/>
          <w:szCs w:val="22"/>
        </w:rPr>
        <w:t>The alleged perpetrator</w:t>
      </w:r>
    </w:p>
    <w:p w14:paraId="059E8F05" w14:textId="77777777" w:rsidR="00AC3AE2" w:rsidRPr="00565ABC" w:rsidRDefault="00AC3AE2" w:rsidP="00721ACC">
      <w:pPr>
        <w:numPr>
          <w:ilvl w:val="0"/>
          <w:numId w:val="8"/>
        </w:numPr>
        <w:shd w:val="clear" w:color="auto" w:fill="FFFFFF"/>
        <w:jc w:val="both"/>
        <w:rPr>
          <w:rFonts w:ascii="Calibri" w:hAnsi="Calibri" w:cs="Calibri"/>
          <w:color w:val="000000"/>
          <w:sz w:val="22"/>
          <w:szCs w:val="22"/>
        </w:rPr>
      </w:pPr>
      <w:r w:rsidRPr="00565ABC">
        <w:rPr>
          <w:rFonts w:ascii="Calibri" w:hAnsi="Calibri" w:cs="Calibri"/>
          <w:color w:val="000000"/>
          <w:sz w:val="22"/>
          <w:szCs w:val="22"/>
        </w:rPr>
        <w:t xml:space="preserve">All other children at the academy (and adult </w:t>
      </w:r>
      <w:r>
        <w:rPr>
          <w:rFonts w:ascii="Calibri" w:hAnsi="Calibri" w:cs="Calibri"/>
          <w:color w:val="000000"/>
          <w:sz w:val="22"/>
          <w:szCs w:val="22"/>
        </w:rPr>
        <w:t>students</w:t>
      </w:r>
      <w:r w:rsidRPr="00565ABC">
        <w:rPr>
          <w:rFonts w:ascii="Calibri" w:hAnsi="Calibri" w:cs="Calibri"/>
          <w:color w:val="000000"/>
          <w:sz w:val="22"/>
          <w:szCs w:val="22"/>
        </w:rPr>
        <w:t xml:space="preserve"> and staff, if appropriate), especially any actions that are appropriate to protect them</w:t>
      </w:r>
    </w:p>
    <w:p w14:paraId="2EE15AE8"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p>
    <w:p w14:paraId="3700343F" w14:textId="425949BF"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Where there has been a report of sexual harassment, the need for a risk assessment should be considered on a case-by-case basis.</w:t>
      </w:r>
      <w:r w:rsidR="00650F0E">
        <w:rPr>
          <w:rFonts w:ascii="Calibri" w:hAnsi="Calibri" w:cs="Calibri"/>
          <w:color w:val="000000"/>
          <w:sz w:val="22"/>
          <w:szCs w:val="22"/>
        </w:rPr>
        <w:t xml:space="preserve"> </w:t>
      </w:r>
      <w:r w:rsidRPr="00565ABC">
        <w:rPr>
          <w:rFonts w:ascii="Calibri" w:hAnsi="Calibri" w:cs="Calibri"/>
          <w:color w:val="000000"/>
          <w:sz w:val="22"/>
          <w:szCs w:val="22"/>
        </w:rPr>
        <w:t>Risk assessments should be recorded and kept under review. </w:t>
      </w:r>
    </w:p>
    <w:p w14:paraId="1DE11ED8"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p>
    <w:p w14:paraId="606902A8"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The DSL (or a deputy) should engage with children's social care and specialist services as required. Where there has been a report of sexual violence, it is likely that professional risk assessments by social workers or sexual violence specialists will be required. The DSL (or deputy) should use these assessments to inform the academy's approach and update its risk assessments.</w:t>
      </w:r>
    </w:p>
    <w:p w14:paraId="3797DE18" w14:textId="77777777" w:rsidR="00AC3AE2" w:rsidRPr="00565ABC" w:rsidRDefault="00AC3AE2" w:rsidP="00AC3AE2">
      <w:pPr>
        <w:pStyle w:val="Heading3"/>
        <w:shd w:val="clear" w:color="auto" w:fill="FFFFFF"/>
        <w:spacing w:before="0" w:after="0"/>
        <w:jc w:val="both"/>
        <w:rPr>
          <w:rFonts w:ascii="Calibri" w:hAnsi="Calibri" w:cs="Calibri"/>
          <w:color w:val="000000"/>
          <w:sz w:val="22"/>
          <w:szCs w:val="22"/>
        </w:rPr>
      </w:pPr>
    </w:p>
    <w:p w14:paraId="58300A3F" w14:textId="77777777" w:rsidR="00AC3AE2" w:rsidRPr="00565ABC" w:rsidRDefault="00AC3AE2" w:rsidP="00AC3AE2">
      <w:pPr>
        <w:pStyle w:val="Heading3"/>
        <w:shd w:val="clear" w:color="auto" w:fill="FFFFFF"/>
        <w:spacing w:before="0" w:after="0"/>
        <w:jc w:val="both"/>
        <w:rPr>
          <w:rFonts w:ascii="Calibri" w:hAnsi="Calibri" w:cs="Calibri"/>
          <w:color w:val="000000"/>
          <w:sz w:val="22"/>
          <w:szCs w:val="22"/>
        </w:rPr>
      </w:pPr>
      <w:r w:rsidRPr="00565ABC">
        <w:rPr>
          <w:rFonts w:ascii="Calibri" w:hAnsi="Calibri" w:cs="Calibri"/>
          <w:color w:val="000000"/>
          <w:sz w:val="22"/>
          <w:szCs w:val="22"/>
        </w:rPr>
        <w:t>Managing the report</w:t>
      </w:r>
    </w:p>
    <w:p w14:paraId="4605F052"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The DSL (or a deputy) is likely to be the most appropriate person to advise on the academy's response to the report. </w:t>
      </w:r>
    </w:p>
    <w:p w14:paraId="6CE16708" w14:textId="4382FC31" w:rsidR="00AC3AE2"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p>
    <w:p w14:paraId="1311B134" w14:textId="2EEEAF28" w:rsidR="00195775" w:rsidRDefault="00195775" w:rsidP="00AC3AE2">
      <w:pPr>
        <w:pStyle w:val="Norm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The academy treats all children involved as being at potential risk and ensures a safeguarding response is in place for both the child who has allegedly experiences the harm or abuse, and the child who has allegedly been responsible for it. Immediate consideration will be given as to how best support all children involved/impacted. </w:t>
      </w:r>
    </w:p>
    <w:p w14:paraId="15C2636E" w14:textId="77777777" w:rsidR="00195775" w:rsidRPr="00565ABC" w:rsidRDefault="00195775" w:rsidP="00AC3AE2">
      <w:pPr>
        <w:pStyle w:val="NormalWeb"/>
        <w:shd w:val="clear" w:color="auto" w:fill="FFFFFF"/>
        <w:spacing w:before="0" w:beforeAutospacing="0" w:after="0" w:afterAutospacing="0"/>
        <w:jc w:val="both"/>
        <w:rPr>
          <w:rFonts w:ascii="Calibri" w:hAnsi="Calibri" w:cs="Calibri"/>
          <w:color w:val="000000"/>
          <w:sz w:val="22"/>
          <w:szCs w:val="22"/>
        </w:rPr>
      </w:pPr>
    </w:p>
    <w:p w14:paraId="33F47BBB" w14:textId="77397B11" w:rsidR="00D4536A"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 xml:space="preserve">How the report is managed, including when to inform the alleged perpetrator, will depend on a number of important considerations. </w:t>
      </w:r>
      <w:r w:rsidR="00D4536A">
        <w:rPr>
          <w:rFonts w:ascii="Calibri" w:hAnsi="Calibri" w:cs="Calibri"/>
          <w:color w:val="000000"/>
          <w:sz w:val="22"/>
          <w:szCs w:val="22"/>
        </w:rPr>
        <w:t xml:space="preserve">The academy will consider the views of the child/children affected. Unless it is considered unsafe to do so, the DSL should discuss the proposed action with the child/children and their parents following liaison with children’s social care. </w:t>
      </w:r>
    </w:p>
    <w:p w14:paraId="15A538DA" w14:textId="77777777" w:rsidR="00D4536A" w:rsidRDefault="00D4536A" w:rsidP="00AC3AE2">
      <w:pPr>
        <w:pStyle w:val="NormalWeb"/>
        <w:shd w:val="clear" w:color="auto" w:fill="FFFFFF"/>
        <w:spacing w:before="0" w:beforeAutospacing="0" w:after="0" w:afterAutospacing="0"/>
        <w:jc w:val="both"/>
        <w:rPr>
          <w:rFonts w:ascii="Calibri" w:hAnsi="Calibri" w:cs="Calibri"/>
          <w:color w:val="000000"/>
          <w:sz w:val="22"/>
          <w:szCs w:val="22"/>
        </w:rPr>
      </w:pPr>
    </w:p>
    <w:p w14:paraId="1E3A97AB" w14:textId="453B7931"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 xml:space="preserve">Where a report is going to be made to children's social care and/or the </w:t>
      </w:r>
      <w:r w:rsidR="00650F0E">
        <w:rPr>
          <w:rFonts w:ascii="Calibri" w:hAnsi="Calibri" w:cs="Calibri"/>
          <w:color w:val="000000"/>
          <w:sz w:val="22"/>
          <w:szCs w:val="22"/>
        </w:rPr>
        <w:t>P</w:t>
      </w:r>
      <w:r w:rsidRPr="00565ABC">
        <w:rPr>
          <w:rFonts w:ascii="Calibri" w:hAnsi="Calibri" w:cs="Calibri"/>
          <w:color w:val="000000"/>
          <w:sz w:val="22"/>
          <w:szCs w:val="22"/>
        </w:rPr>
        <w:t>olice, as a general rule the academy should speak to the relevant agency to discuss next steps and how the alleged perpetrator will be informed.</w:t>
      </w:r>
    </w:p>
    <w:p w14:paraId="48D9350A"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p>
    <w:p w14:paraId="4FD4AA22"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There are four likely scenarios for your academy to consider when managing reports:</w:t>
      </w:r>
    </w:p>
    <w:p w14:paraId="2C8FAA9A" w14:textId="77777777" w:rsidR="00AC3AE2" w:rsidRPr="00565ABC" w:rsidRDefault="00AC3AE2" w:rsidP="00721ACC">
      <w:pPr>
        <w:numPr>
          <w:ilvl w:val="0"/>
          <w:numId w:val="9"/>
        </w:numPr>
        <w:shd w:val="clear" w:color="auto" w:fill="FFFFFF"/>
        <w:jc w:val="both"/>
        <w:rPr>
          <w:rFonts w:ascii="Calibri" w:hAnsi="Calibri" w:cs="Calibri"/>
          <w:color w:val="000000"/>
          <w:sz w:val="22"/>
          <w:szCs w:val="22"/>
        </w:rPr>
      </w:pPr>
      <w:r w:rsidRPr="00565ABC">
        <w:rPr>
          <w:rFonts w:ascii="Calibri" w:hAnsi="Calibri" w:cs="Calibri"/>
          <w:color w:val="000000"/>
          <w:sz w:val="22"/>
          <w:szCs w:val="22"/>
        </w:rPr>
        <w:t>Manage internally, where this is considered appropriate in the circumstances, and early help or statutory interventions are not required</w:t>
      </w:r>
    </w:p>
    <w:p w14:paraId="1E909E07" w14:textId="77777777" w:rsidR="00AC3AE2" w:rsidRPr="00565ABC" w:rsidRDefault="00AC3AE2" w:rsidP="00721ACC">
      <w:pPr>
        <w:numPr>
          <w:ilvl w:val="0"/>
          <w:numId w:val="9"/>
        </w:numPr>
        <w:shd w:val="clear" w:color="auto" w:fill="FFFFFF"/>
        <w:jc w:val="both"/>
        <w:rPr>
          <w:rFonts w:ascii="Calibri" w:hAnsi="Calibri" w:cs="Calibri"/>
          <w:color w:val="000000"/>
          <w:sz w:val="22"/>
          <w:szCs w:val="22"/>
        </w:rPr>
      </w:pPr>
      <w:r w:rsidRPr="00565ABC">
        <w:rPr>
          <w:rFonts w:ascii="Calibri" w:hAnsi="Calibri" w:cs="Calibri"/>
          <w:color w:val="000000"/>
          <w:sz w:val="22"/>
          <w:szCs w:val="22"/>
        </w:rPr>
        <w:t>Early help, as outlined in </w:t>
      </w:r>
      <w:hyperlink r:id="rId12" w:tgtFrame="_blank" w:tooltip="chapter 1 of Working Together to Safeguard Children" w:history="1">
        <w:r w:rsidRPr="00565ABC">
          <w:rPr>
            <w:rStyle w:val="Hyperlink"/>
            <w:rFonts w:ascii="Calibri" w:hAnsi="Calibri" w:cs="Calibri"/>
            <w:color w:val="000000"/>
            <w:sz w:val="22"/>
            <w:szCs w:val="22"/>
            <w:u w:val="none"/>
          </w:rPr>
          <w:t>chapter 1 of Working Together to Safeguard Children</w:t>
        </w:r>
      </w:hyperlink>
      <w:r w:rsidRPr="00565ABC">
        <w:rPr>
          <w:rFonts w:ascii="Calibri" w:hAnsi="Calibri" w:cs="Calibri"/>
          <w:color w:val="000000"/>
          <w:sz w:val="22"/>
          <w:szCs w:val="22"/>
        </w:rPr>
        <w:t>, where statutory interventions are not required</w:t>
      </w:r>
    </w:p>
    <w:p w14:paraId="2D0B4258" w14:textId="77777777" w:rsidR="00AC3AE2" w:rsidRPr="00565ABC" w:rsidRDefault="00AC3AE2" w:rsidP="00721ACC">
      <w:pPr>
        <w:numPr>
          <w:ilvl w:val="0"/>
          <w:numId w:val="9"/>
        </w:numPr>
        <w:shd w:val="clear" w:color="auto" w:fill="FFFFFF"/>
        <w:jc w:val="both"/>
        <w:rPr>
          <w:rFonts w:ascii="Calibri" w:hAnsi="Calibri" w:cs="Calibri"/>
          <w:color w:val="000000"/>
          <w:sz w:val="22"/>
          <w:szCs w:val="22"/>
        </w:rPr>
      </w:pPr>
      <w:r w:rsidRPr="00565ABC">
        <w:rPr>
          <w:rFonts w:ascii="Calibri" w:hAnsi="Calibri" w:cs="Calibri"/>
          <w:color w:val="000000"/>
          <w:sz w:val="22"/>
          <w:szCs w:val="22"/>
        </w:rPr>
        <w:t>Referrals to children's social care, where a child has been harmed, is at risk of harm, or is in immediate danger</w:t>
      </w:r>
    </w:p>
    <w:p w14:paraId="23FCEE9B" w14:textId="77777777" w:rsidR="00AC3AE2" w:rsidRPr="00565ABC" w:rsidRDefault="00AC3AE2" w:rsidP="00721ACC">
      <w:pPr>
        <w:numPr>
          <w:ilvl w:val="0"/>
          <w:numId w:val="9"/>
        </w:numPr>
        <w:shd w:val="clear" w:color="auto" w:fill="FFFFFF"/>
        <w:jc w:val="both"/>
        <w:rPr>
          <w:rFonts w:ascii="Calibri" w:hAnsi="Calibri" w:cs="Calibri"/>
          <w:color w:val="000000"/>
          <w:sz w:val="22"/>
          <w:szCs w:val="22"/>
        </w:rPr>
      </w:pPr>
      <w:r w:rsidRPr="00565ABC">
        <w:rPr>
          <w:rFonts w:ascii="Calibri" w:hAnsi="Calibri" w:cs="Calibri"/>
          <w:color w:val="000000"/>
          <w:sz w:val="22"/>
          <w:szCs w:val="22"/>
        </w:rPr>
        <w:t>Reporting to the police (usually in parallel with a referral to children's social care), where a report of rape, assault by penetration or sexual assault is made.</w:t>
      </w:r>
    </w:p>
    <w:p w14:paraId="395A7279"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p>
    <w:p w14:paraId="5DE64E58"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Where scenarios involve working with children's social care, the academy should not wait for the outcome of an investigation before protecting the victim and other children.  The DSL (or deputy) should work closely with children's social care to ensure the academy's actions do not jeopardise a statutory investigation. There should be immediate consideration for safeguarding the victim, alleged perpetrator and all other children.</w:t>
      </w:r>
    </w:p>
    <w:p w14:paraId="67585D42" w14:textId="77777777" w:rsidR="00AC3AE2" w:rsidRPr="00565ABC" w:rsidRDefault="00AC3AE2" w:rsidP="00AC3AE2">
      <w:pPr>
        <w:pStyle w:val="Heading3"/>
        <w:shd w:val="clear" w:color="auto" w:fill="FFFFFF"/>
        <w:spacing w:before="0" w:after="0"/>
        <w:jc w:val="both"/>
        <w:rPr>
          <w:rFonts w:ascii="Calibri" w:hAnsi="Calibri" w:cs="Calibri"/>
          <w:color w:val="000000"/>
          <w:sz w:val="22"/>
          <w:szCs w:val="22"/>
        </w:rPr>
      </w:pPr>
    </w:p>
    <w:p w14:paraId="43FE9E45" w14:textId="77777777" w:rsidR="00AC3AE2" w:rsidRPr="00565ABC" w:rsidRDefault="00AC3AE2" w:rsidP="00AC3AE2">
      <w:pPr>
        <w:pStyle w:val="Heading3"/>
        <w:shd w:val="clear" w:color="auto" w:fill="FFFFFF"/>
        <w:spacing w:before="0" w:after="0"/>
        <w:jc w:val="both"/>
        <w:rPr>
          <w:rFonts w:ascii="Calibri" w:hAnsi="Calibri" w:cs="Calibri"/>
          <w:color w:val="000000"/>
          <w:sz w:val="22"/>
          <w:szCs w:val="22"/>
        </w:rPr>
      </w:pPr>
      <w:r w:rsidRPr="00565ABC">
        <w:rPr>
          <w:rFonts w:ascii="Calibri" w:hAnsi="Calibri" w:cs="Calibri"/>
          <w:color w:val="000000"/>
          <w:sz w:val="22"/>
          <w:szCs w:val="22"/>
        </w:rPr>
        <w:t>Ongoing response</w:t>
      </w:r>
    </w:p>
    <w:p w14:paraId="1A0A891F" w14:textId="77777777" w:rsidR="00AC3AE2" w:rsidRPr="00565ABC" w:rsidRDefault="00AC3AE2" w:rsidP="00AC3AE2">
      <w:pPr>
        <w:pStyle w:val="Heading3"/>
        <w:shd w:val="clear" w:color="auto" w:fill="FFFFFF"/>
        <w:spacing w:before="0" w:after="0"/>
        <w:jc w:val="both"/>
        <w:rPr>
          <w:rFonts w:ascii="Calibri" w:hAnsi="Calibri" w:cs="Calibri"/>
          <w:color w:val="000000"/>
          <w:sz w:val="22"/>
          <w:szCs w:val="22"/>
        </w:rPr>
      </w:pPr>
      <w:r w:rsidRPr="00565ABC">
        <w:rPr>
          <w:rFonts w:ascii="Calibri" w:hAnsi="Calibri" w:cs="Calibri"/>
          <w:color w:val="000000"/>
          <w:sz w:val="22"/>
          <w:szCs w:val="22"/>
        </w:rPr>
        <w:t>The victim</w:t>
      </w:r>
    </w:p>
    <w:p w14:paraId="213B2BC0"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How the academy supports the victim will depend on:</w:t>
      </w:r>
    </w:p>
    <w:p w14:paraId="760A3525" w14:textId="77777777" w:rsidR="00AC3AE2" w:rsidRPr="00565ABC" w:rsidRDefault="00AC3AE2" w:rsidP="00721ACC">
      <w:pPr>
        <w:numPr>
          <w:ilvl w:val="0"/>
          <w:numId w:val="10"/>
        </w:numPr>
        <w:shd w:val="clear" w:color="auto" w:fill="FFFFFF"/>
        <w:jc w:val="both"/>
        <w:rPr>
          <w:rFonts w:ascii="Calibri" w:hAnsi="Calibri" w:cs="Calibri"/>
          <w:color w:val="000000"/>
          <w:sz w:val="22"/>
          <w:szCs w:val="22"/>
        </w:rPr>
      </w:pPr>
      <w:r w:rsidRPr="00565ABC">
        <w:rPr>
          <w:rFonts w:ascii="Calibri" w:hAnsi="Calibri" w:cs="Calibri"/>
          <w:color w:val="000000"/>
          <w:sz w:val="22"/>
          <w:szCs w:val="22"/>
        </w:rPr>
        <w:t>The age and developmental stage of the victim, the nature of the allegations and the potential risk of further abuse</w:t>
      </w:r>
    </w:p>
    <w:p w14:paraId="00A5C8D4" w14:textId="77777777" w:rsidR="00AC3AE2" w:rsidRPr="00565ABC" w:rsidRDefault="00AC3AE2" w:rsidP="00721ACC">
      <w:pPr>
        <w:numPr>
          <w:ilvl w:val="0"/>
          <w:numId w:val="10"/>
        </w:numPr>
        <w:shd w:val="clear" w:color="auto" w:fill="FFFFFF"/>
        <w:jc w:val="both"/>
        <w:rPr>
          <w:rFonts w:ascii="Calibri" w:hAnsi="Calibri" w:cs="Calibri"/>
          <w:color w:val="000000"/>
          <w:sz w:val="22"/>
          <w:szCs w:val="22"/>
        </w:rPr>
      </w:pPr>
      <w:r w:rsidRPr="00565ABC">
        <w:rPr>
          <w:rFonts w:ascii="Calibri" w:hAnsi="Calibri" w:cs="Calibri"/>
          <w:color w:val="000000"/>
          <w:sz w:val="22"/>
          <w:szCs w:val="22"/>
        </w:rPr>
        <w:t>The needs and wishes of the victim</w:t>
      </w:r>
    </w:p>
    <w:p w14:paraId="73160E35" w14:textId="73333E13" w:rsidR="00AC3AE2"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Academy staff should also be aware that victims may not disclose the whole picture immediately, so dialogue should be kept open and encouraged.</w:t>
      </w:r>
    </w:p>
    <w:p w14:paraId="0FE14555" w14:textId="502D8D0B" w:rsidR="00D4536A" w:rsidRDefault="00D4536A" w:rsidP="00AC3AE2">
      <w:pPr>
        <w:pStyle w:val="NormalWeb"/>
        <w:shd w:val="clear" w:color="auto" w:fill="FFFFFF"/>
        <w:spacing w:before="0" w:beforeAutospacing="0" w:after="0" w:afterAutospacing="0"/>
        <w:jc w:val="both"/>
        <w:rPr>
          <w:rFonts w:ascii="Calibri" w:hAnsi="Calibri" w:cs="Calibri"/>
          <w:color w:val="000000"/>
          <w:sz w:val="22"/>
          <w:szCs w:val="22"/>
        </w:rPr>
      </w:pPr>
    </w:p>
    <w:p w14:paraId="7E88BD8D" w14:textId="371859CB" w:rsidR="00D4536A" w:rsidRPr="00565ABC" w:rsidRDefault="00D4536A" w:rsidP="00AC3AE2">
      <w:pPr>
        <w:pStyle w:val="Norm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 academy recognises that children with special educational needs, disabilities or certain health conditions can be more prone to peer on peer group isolation than other children and will consider additional pastoral support for those students which could include: assigning a key worker, time out cards etc.</w:t>
      </w:r>
    </w:p>
    <w:p w14:paraId="302BF301" w14:textId="77777777" w:rsidR="00AC3AE2" w:rsidRPr="00565ABC" w:rsidRDefault="00AC3AE2" w:rsidP="00AC3AE2">
      <w:pPr>
        <w:pStyle w:val="Heading3"/>
        <w:shd w:val="clear" w:color="auto" w:fill="FFFFFF"/>
        <w:spacing w:before="0" w:after="0"/>
        <w:jc w:val="both"/>
        <w:rPr>
          <w:rFonts w:ascii="Calibri" w:hAnsi="Calibri" w:cs="Calibri"/>
          <w:color w:val="000000"/>
          <w:sz w:val="22"/>
          <w:szCs w:val="22"/>
        </w:rPr>
      </w:pPr>
    </w:p>
    <w:p w14:paraId="21163406" w14:textId="77777777" w:rsidR="00AC3AE2" w:rsidRPr="00565ABC" w:rsidRDefault="00AC3AE2" w:rsidP="00AC3AE2">
      <w:pPr>
        <w:pStyle w:val="Heading3"/>
        <w:shd w:val="clear" w:color="auto" w:fill="FFFFFF"/>
        <w:spacing w:before="0" w:after="0"/>
        <w:jc w:val="both"/>
        <w:rPr>
          <w:rFonts w:ascii="Calibri" w:hAnsi="Calibri" w:cs="Calibri"/>
          <w:color w:val="000000"/>
          <w:sz w:val="22"/>
          <w:szCs w:val="22"/>
        </w:rPr>
      </w:pPr>
      <w:r w:rsidRPr="00565ABC">
        <w:rPr>
          <w:rFonts w:ascii="Calibri" w:hAnsi="Calibri" w:cs="Calibri"/>
          <w:color w:val="000000"/>
          <w:sz w:val="22"/>
          <w:szCs w:val="22"/>
        </w:rPr>
        <w:t>The alleged perpetrator</w:t>
      </w:r>
    </w:p>
    <w:p w14:paraId="6BD688AB"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It can be difficult to balance the need to safeguard the victim (and other children) with providing the alleged perpetrator with an education and safeguarding support and implementing disciplinary sanctions.</w:t>
      </w:r>
    </w:p>
    <w:p w14:paraId="2045F4B2" w14:textId="77777777" w:rsidR="00AC3AE2" w:rsidRPr="00565ABC" w:rsidRDefault="00AC3AE2" w:rsidP="00AC3AE2">
      <w:pPr>
        <w:pStyle w:val="NormalWeb"/>
        <w:shd w:val="clear" w:color="auto" w:fill="FFFFFF"/>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The academy should consider support (and sanctions) on a case-by-case basis, considering:</w:t>
      </w:r>
    </w:p>
    <w:p w14:paraId="36C90BC9" w14:textId="77777777" w:rsidR="00AC3AE2" w:rsidRPr="00565ABC" w:rsidRDefault="00AC3AE2" w:rsidP="00721ACC">
      <w:pPr>
        <w:numPr>
          <w:ilvl w:val="0"/>
          <w:numId w:val="11"/>
        </w:numPr>
        <w:shd w:val="clear" w:color="auto" w:fill="FFFFFF"/>
        <w:jc w:val="both"/>
        <w:rPr>
          <w:rFonts w:ascii="Calibri" w:hAnsi="Calibri" w:cs="Calibri"/>
          <w:color w:val="000000"/>
          <w:sz w:val="22"/>
          <w:szCs w:val="22"/>
        </w:rPr>
      </w:pPr>
      <w:r w:rsidRPr="00565ABC">
        <w:rPr>
          <w:rFonts w:ascii="Calibri" w:hAnsi="Calibri" w:cs="Calibri"/>
          <w:color w:val="000000"/>
          <w:sz w:val="22"/>
          <w:szCs w:val="22"/>
        </w:rPr>
        <w:t>The age and developmental stage of the alleged perpetrator</w:t>
      </w:r>
    </w:p>
    <w:p w14:paraId="59D5DD8F" w14:textId="77777777" w:rsidR="00AC3AE2" w:rsidRPr="00565ABC" w:rsidRDefault="00AC3AE2" w:rsidP="00721ACC">
      <w:pPr>
        <w:numPr>
          <w:ilvl w:val="0"/>
          <w:numId w:val="11"/>
        </w:numPr>
        <w:shd w:val="clear" w:color="auto" w:fill="FFFFFF"/>
        <w:jc w:val="both"/>
        <w:rPr>
          <w:rFonts w:ascii="Calibri" w:hAnsi="Calibri" w:cs="Calibri"/>
          <w:color w:val="000000"/>
          <w:sz w:val="22"/>
          <w:szCs w:val="22"/>
        </w:rPr>
      </w:pPr>
      <w:r w:rsidRPr="00565ABC">
        <w:rPr>
          <w:rFonts w:ascii="Calibri" w:hAnsi="Calibri" w:cs="Calibri"/>
          <w:color w:val="000000"/>
          <w:sz w:val="22"/>
          <w:szCs w:val="22"/>
        </w:rPr>
        <w:t>The nature of the allegations and risk of harm to other children</w:t>
      </w:r>
    </w:p>
    <w:p w14:paraId="7CA191FC" w14:textId="77777777" w:rsidR="00AC3AE2" w:rsidRPr="00565ABC" w:rsidRDefault="00AC3AE2" w:rsidP="00721ACC">
      <w:pPr>
        <w:numPr>
          <w:ilvl w:val="0"/>
          <w:numId w:val="11"/>
        </w:numPr>
        <w:shd w:val="clear" w:color="auto" w:fill="FFFFFF"/>
        <w:jc w:val="both"/>
        <w:rPr>
          <w:rFonts w:ascii="Calibri" w:hAnsi="Calibri" w:cs="Calibri"/>
          <w:color w:val="000000"/>
          <w:sz w:val="22"/>
          <w:szCs w:val="22"/>
        </w:rPr>
      </w:pPr>
      <w:r w:rsidRPr="00565ABC">
        <w:rPr>
          <w:rFonts w:ascii="Calibri" w:hAnsi="Calibri" w:cs="Calibri"/>
          <w:color w:val="000000"/>
          <w:sz w:val="22"/>
          <w:szCs w:val="22"/>
        </w:rPr>
        <w:t>Any unmet needs that the alleged perpetrator may have</w:t>
      </w:r>
    </w:p>
    <w:p w14:paraId="5D6A64FC" w14:textId="77777777" w:rsidR="00AC3AE2" w:rsidRPr="00565ABC" w:rsidRDefault="00AC3AE2" w:rsidP="00AC3AE2">
      <w:pPr>
        <w:shd w:val="clear" w:color="auto" w:fill="FFFFFF"/>
        <w:jc w:val="both"/>
        <w:rPr>
          <w:rFonts w:ascii="Calibri" w:hAnsi="Calibri" w:cs="Calibri"/>
          <w:color w:val="000000"/>
          <w:sz w:val="22"/>
          <w:szCs w:val="22"/>
        </w:rPr>
      </w:pPr>
    </w:p>
    <w:p w14:paraId="55B0FBE0" w14:textId="77777777" w:rsidR="00AC3AE2" w:rsidRPr="00565ABC" w:rsidRDefault="00AC3AE2" w:rsidP="00AC3AE2">
      <w:pPr>
        <w:shd w:val="clear" w:color="auto" w:fill="FFFFFF"/>
        <w:jc w:val="both"/>
        <w:rPr>
          <w:rFonts w:ascii="Calibri" w:hAnsi="Calibri" w:cs="Calibri"/>
          <w:b/>
          <w:color w:val="000000"/>
          <w:sz w:val="22"/>
          <w:szCs w:val="22"/>
        </w:rPr>
      </w:pPr>
      <w:r w:rsidRPr="00565ABC">
        <w:rPr>
          <w:rFonts w:ascii="Calibri" w:hAnsi="Calibri" w:cs="Calibri"/>
          <w:b/>
          <w:color w:val="000000"/>
          <w:sz w:val="22"/>
          <w:szCs w:val="22"/>
        </w:rPr>
        <w:t>Youth produced sexual imagery (sexting)</w:t>
      </w:r>
    </w:p>
    <w:p w14:paraId="01BBA289" w14:textId="77777777" w:rsidR="00AC3AE2" w:rsidRPr="00565ABC" w:rsidRDefault="00AC3AE2" w:rsidP="00AC3AE2">
      <w:pPr>
        <w:shd w:val="clear" w:color="auto" w:fill="FFFFFF"/>
        <w:jc w:val="both"/>
        <w:rPr>
          <w:rFonts w:ascii="Calibri" w:hAnsi="Calibri" w:cs="Calibri"/>
          <w:b/>
          <w:color w:val="000000"/>
          <w:sz w:val="22"/>
          <w:szCs w:val="22"/>
        </w:rPr>
      </w:pPr>
    </w:p>
    <w:p w14:paraId="1657134D" w14:textId="547A4588" w:rsidR="00AC3AE2" w:rsidRPr="00565ABC" w:rsidRDefault="00AC3AE2" w:rsidP="00AC3AE2">
      <w:pPr>
        <w:autoSpaceDE w:val="0"/>
        <w:autoSpaceDN w:val="0"/>
        <w:adjustRightInd w:val="0"/>
        <w:jc w:val="both"/>
        <w:rPr>
          <w:rFonts w:ascii="Calibri" w:eastAsia="Calibri" w:hAnsi="Calibri" w:cs="Calibri"/>
          <w:sz w:val="22"/>
          <w:szCs w:val="22"/>
        </w:rPr>
      </w:pPr>
      <w:r w:rsidRPr="00565ABC">
        <w:rPr>
          <w:rFonts w:ascii="Calibri" w:hAnsi="Calibri" w:cs="Calibri"/>
          <w:color w:val="000000"/>
          <w:sz w:val="22"/>
          <w:szCs w:val="22"/>
        </w:rPr>
        <w:t>Sexting can be seen as harmless, but creating or sharing explicit images of a child is illegal, even if the person doing it is a child. A young person is breaking the law if they take an explicit photo or video of themselves or a friend.</w:t>
      </w:r>
      <w:r w:rsidRPr="00565ABC">
        <w:rPr>
          <w:rFonts w:ascii="Calibri" w:hAnsi="Calibri" w:cs="Calibri"/>
          <w:color w:val="444444"/>
          <w:sz w:val="22"/>
          <w:szCs w:val="22"/>
        </w:rPr>
        <w:t xml:space="preserve">  </w:t>
      </w:r>
      <w:r w:rsidRPr="00565ABC">
        <w:rPr>
          <w:rFonts w:ascii="Calibri" w:eastAsia="Calibri" w:hAnsi="Calibri" w:cs="Calibri"/>
          <w:sz w:val="22"/>
          <w:szCs w:val="22"/>
        </w:rPr>
        <w:t xml:space="preserve">Where there is a disclosure or the academy becomes aware that a </w:t>
      </w:r>
      <w:r>
        <w:rPr>
          <w:rFonts w:ascii="Calibri" w:eastAsia="Calibri" w:hAnsi="Calibri" w:cs="Calibri"/>
          <w:sz w:val="22"/>
          <w:szCs w:val="22"/>
        </w:rPr>
        <w:t>student</w:t>
      </w:r>
      <w:r w:rsidRPr="00565ABC">
        <w:rPr>
          <w:rFonts w:ascii="Calibri" w:eastAsia="Calibri" w:hAnsi="Calibri" w:cs="Calibri"/>
          <w:sz w:val="22"/>
          <w:szCs w:val="22"/>
        </w:rPr>
        <w:t xml:space="preserve"> may have been involved in sending youth produced sexual imagery it will refer to the guidance in the document ‘Sexting in </w:t>
      </w:r>
      <w:r>
        <w:rPr>
          <w:rFonts w:ascii="Calibri" w:eastAsia="Calibri" w:hAnsi="Calibri" w:cs="Calibri"/>
          <w:sz w:val="22"/>
          <w:szCs w:val="22"/>
        </w:rPr>
        <w:t>Academ</w:t>
      </w:r>
      <w:r w:rsidR="00650F0E">
        <w:rPr>
          <w:rFonts w:ascii="Calibri" w:eastAsia="Calibri" w:hAnsi="Calibri" w:cs="Calibri"/>
          <w:sz w:val="22"/>
          <w:szCs w:val="22"/>
        </w:rPr>
        <w:t>ie</w:t>
      </w:r>
      <w:r w:rsidRPr="00565ABC">
        <w:rPr>
          <w:rFonts w:ascii="Calibri" w:eastAsia="Calibri" w:hAnsi="Calibri" w:cs="Calibri"/>
          <w:sz w:val="22"/>
          <w:szCs w:val="22"/>
        </w:rPr>
        <w:t xml:space="preserve">s and Colleges, responding to incidents and Safeguarding young people’ published by the UK Council for Child Internet Safety (2016). </w:t>
      </w:r>
    </w:p>
    <w:p w14:paraId="258C26ED" w14:textId="77777777" w:rsidR="00AC3AE2" w:rsidRPr="00565ABC" w:rsidRDefault="00AC3AE2" w:rsidP="00AC3AE2">
      <w:pPr>
        <w:autoSpaceDE w:val="0"/>
        <w:autoSpaceDN w:val="0"/>
        <w:adjustRightInd w:val="0"/>
        <w:jc w:val="both"/>
        <w:rPr>
          <w:rFonts w:ascii="Calibri" w:eastAsia="Calibri" w:hAnsi="Calibri" w:cs="Calibri"/>
          <w:sz w:val="22"/>
          <w:szCs w:val="22"/>
        </w:rPr>
      </w:pPr>
    </w:p>
    <w:p w14:paraId="0CBE1430" w14:textId="77777777" w:rsidR="00AC3AE2" w:rsidRPr="00565ABC" w:rsidRDefault="00AC3AE2" w:rsidP="00AC3AE2">
      <w:pPr>
        <w:autoSpaceDE w:val="0"/>
        <w:autoSpaceDN w:val="0"/>
        <w:adjustRightInd w:val="0"/>
        <w:jc w:val="both"/>
        <w:rPr>
          <w:rFonts w:ascii="Calibri" w:eastAsia="Calibri" w:hAnsi="Calibri" w:cs="Calibri"/>
          <w:sz w:val="22"/>
          <w:szCs w:val="22"/>
        </w:rPr>
      </w:pPr>
      <w:r w:rsidRPr="00565ABC">
        <w:rPr>
          <w:rFonts w:ascii="Calibri" w:eastAsia="Calibri" w:hAnsi="Calibri" w:cs="Calibri"/>
          <w:sz w:val="22"/>
          <w:szCs w:val="22"/>
        </w:rPr>
        <w:t>Staff understand that when an incident involving youth produced sexual imagery comes to their attention:</w:t>
      </w:r>
    </w:p>
    <w:p w14:paraId="731930DA" w14:textId="77777777" w:rsidR="00AC3AE2" w:rsidRPr="00565ABC" w:rsidRDefault="00AC3AE2" w:rsidP="00AC3AE2">
      <w:pPr>
        <w:autoSpaceDE w:val="0"/>
        <w:autoSpaceDN w:val="0"/>
        <w:adjustRightInd w:val="0"/>
        <w:jc w:val="both"/>
        <w:rPr>
          <w:rFonts w:ascii="Calibri" w:eastAsia="Calibri" w:hAnsi="Calibri" w:cs="Calibri"/>
          <w:sz w:val="22"/>
          <w:szCs w:val="22"/>
        </w:rPr>
      </w:pPr>
      <w:r w:rsidRPr="00565ABC">
        <w:rPr>
          <w:rFonts w:ascii="Calibri" w:eastAsia="Calibri" w:hAnsi="Calibri" w:cs="Calibri"/>
          <w:sz w:val="22"/>
          <w:szCs w:val="22"/>
        </w:rPr>
        <w:t>• The incident should be referred to the DSL as soon as possible</w:t>
      </w:r>
    </w:p>
    <w:p w14:paraId="28741CF9" w14:textId="77777777" w:rsidR="00AC3AE2" w:rsidRPr="00565ABC" w:rsidRDefault="00AC3AE2" w:rsidP="00AC3AE2">
      <w:pPr>
        <w:autoSpaceDE w:val="0"/>
        <w:autoSpaceDN w:val="0"/>
        <w:adjustRightInd w:val="0"/>
        <w:jc w:val="both"/>
        <w:rPr>
          <w:rFonts w:ascii="Calibri" w:eastAsia="Calibri" w:hAnsi="Calibri" w:cs="Calibri"/>
          <w:sz w:val="22"/>
          <w:szCs w:val="22"/>
        </w:rPr>
      </w:pPr>
      <w:r w:rsidRPr="00565ABC">
        <w:rPr>
          <w:rFonts w:ascii="Calibri" w:eastAsia="Calibri" w:hAnsi="Calibri" w:cs="Calibri"/>
          <w:sz w:val="22"/>
          <w:szCs w:val="22"/>
        </w:rPr>
        <w:t>• The DSL should hold an initial review meeting with appropriate academy staff</w:t>
      </w:r>
    </w:p>
    <w:p w14:paraId="09884704" w14:textId="77777777" w:rsidR="00AC3AE2" w:rsidRPr="00565ABC" w:rsidRDefault="00AC3AE2" w:rsidP="00AC3AE2">
      <w:pPr>
        <w:autoSpaceDE w:val="0"/>
        <w:autoSpaceDN w:val="0"/>
        <w:adjustRightInd w:val="0"/>
        <w:jc w:val="both"/>
        <w:rPr>
          <w:rFonts w:ascii="Calibri" w:eastAsia="Calibri" w:hAnsi="Calibri" w:cs="Calibri"/>
          <w:sz w:val="22"/>
          <w:szCs w:val="22"/>
        </w:rPr>
      </w:pPr>
      <w:r w:rsidRPr="00565ABC">
        <w:rPr>
          <w:rFonts w:ascii="Calibri" w:eastAsia="Calibri" w:hAnsi="Calibri" w:cs="Calibri"/>
          <w:sz w:val="22"/>
          <w:szCs w:val="22"/>
        </w:rPr>
        <w:t>• There should be subsequent interviews with the young people involved (if appropriate)</w:t>
      </w:r>
    </w:p>
    <w:p w14:paraId="4C190DAA" w14:textId="77777777" w:rsidR="00AC3AE2" w:rsidRPr="00565ABC" w:rsidRDefault="00AC3AE2" w:rsidP="00AC3AE2">
      <w:pPr>
        <w:autoSpaceDE w:val="0"/>
        <w:autoSpaceDN w:val="0"/>
        <w:adjustRightInd w:val="0"/>
        <w:jc w:val="both"/>
        <w:rPr>
          <w:rFonts w:ascii="Calibri" w:eastAsia="Calibri" w:hAnsi="Calibri" w:cs="Calibri"/>
          <w:sz w:val="22"/>
          <w:szCs w:val="22"/>
        </w:rPr>
      </w:pPr>
      <w:r w:rsidRPr="00565ABC">
        <w:rPr>
          <w:rFonts w:ascii="Calibri" w:eastAsia="Calibri" w:hAnsi="Calibri" w:cs="Calibri"/>
          <w:sz w:val="22"/>
          <w:szCs w:val="22"/>
        </w:rPr>
        <w:t>• Parents should be informed at an early stage and involved in the process unless there is good reason to believe that involving parents would put the young person at risk of harm</w:t>
      </w:r>
    </w:p>
    <w:p w14:paraId="782E08D9" w14:textId="7C6564B5" w:rsidR="00AC3AE2" w:rsidRPr="00565ABC" w:rsidRDefault="00AC3AE2" w:rsidP="00AC3AE2">
      <w:pPr>
        <w:jc w:val="both"/>
        <w:rPr>
          <w:rFonts w:ascii="Calibri" w:eastAsia="Calibri" w:hAnsi="Calibri" w:cs="Calibri"/>
          <w:sz w:val="22"/>
          <w:szCs w:val="22"/>
        </w:rPr>
      </w:pPr>
      <w:r w:rsidRPr="00565ABC">
        <w:rPr>
          <w:rFonts w:ascii="Calibri" w:eastAsia="Calibri" w:hAnsi="Calibri" w:cs="Calibri"/>
          <w:sz w:val="22"/>
          <w:szCs w:val="22"/>
        </w:rPr>
        <w:t>• At any point in the process</w:t>
      </w:r>
      <w:r w:rsidR="00E67057">
        <w:rPr>
          <w:rFonts w:ascii="Calibri" w:eastAsia="Calibri" w:hAnsi="Calibri" w:cs="Calibri"/>
          <w:sz w:val="22"/>
          <w:szCs w:val="22"/>
        </w:rPr>
        <w:t>,</w:t>
      </w:r>
      <w:r w:rsidRPr="00565ABC">
        <w:rPr>
          <w:rFonts w:ascii="Calibri" w:eastAsia="Calibri" w:hAnsi="Calibri" w:cs="Calibri"/>
          <w:sz w:val="22"/>
          <w:szCs w:val="22"/>
        </w:rPr>
        <w:t xml:space="preserve"> if there is a concern a young person has been harmed</w:t>
      </w:r>
      <w:r w:rsidR="00E67057">
        <w:rPr>
          <w:rFonts w:ascii="Calibri" w:eastAsia="Calibri" w:hAnsi="Calibri" w:cs="Calibri"/>
          <w:sz w:val="22"/>
          <w:szCs w:val="22"/>
        </w:rPr>
        <w:t>/</w:t>
      </w:r>
      <w:r w:rsidRPr="00565ABC">
        <w:rPr>
          <w:rFonts w:ascii="Calibri" w:eastAsia="Calibri" w:hAnsi="Calibri" w:cs="Calibri"/>
          <w:sz w:val="22"/>
          <w:szCs w:val="22"/>
        </w:rPr>
        <w:t xml:space="preserve">is at risk of harm </w:t>
      </w:r>
      <w:r w:rsidR="00E67057">
        <w:rPr>
          <w:rFonts w:ascii="Calibri" w:eastAsia="Calibri" w:hAnsi="Calibri" w:cs="Calibri"/>
          <w:sz w:val="22"/>
          <w:szCs w:val="22"/>
        </w:rPr>
        <w:t xml:space="preserve">or the incident involves an adult, </w:t>
      </w:r>
      <w:r w:rsidRPr="00565ABC">
        <w:rPr>
          <w:rFonts w:ascii="Calibri" w:eastAsia="Calibri" w:hAnsi="Calibri" w:cs="Calibri"/>
          <w:sz w:val="22"/>
          <w:szCs w:val="22"/>
        </w:rPr>
        <w:t>a referral should be made to children’s social care and the police immediately.</w:t>
      </w:r>
    </w:p>
    <w:p w14:paraId="191661B9" w14:textId="77777777" w:rsidR="00AC3AE2" w:rsidRPr="00565ABC" w:rsidRDefault="00AC3AE2" w:rsidP="00AC3AE2">
      <w:pPr>
        <w:jc w:val="both"/>
        <w:rPr>
          <w:rFonts w:ascii="Calibri" w:eastAsia="Calibri" w:hAnsi="Calibri" w:cs="Calibri"/>
          <w:color w:val="000000"/>
          <w:sz w:val="22"/>
          <w:szCs w:val="22"/>
        </w:rPr>
      </w:pPr>
    </w:p>
    <w:p w14:paraId="0AAFB779" w14:textId="77777777" w:rsidR="00AC3AE2" w:rsidRPr="00565ABC" w:rsidRDefault="00AC3AE2" w:rsidP="00AC3AE2">
      <w:pPr>
        <w:pStyle w:val="NormalWeb"/>
        <w:spacing w:before="0" w:beforeAutospacing="0" w:after="0" w:afterAutospacing="0"/>
        <w:jc w:val="both"/>
        <w:rPr>
          <w:rFonts w:ascii="Calibri" w:hAnsi="Calibri" w:cs="Calibri"/>
          <w:color w:val="000000"/>
          <w:sz w:val="22"/>
          <w:szCs w:val="22"/>
        </w:rPr>
      </w:pPr>
      <w:r w:rsidRPr="00565ABC">
        <w:rPr>
          <w:rFonts w:ascii="Calibri" w:hAnsi="Calibri" w:cs="Calibri"/>
          <w:color w:val="000000"/>
          <w:sz w:val="22"/>
          <w:szCs w:val="22"/>
        </w:rPr>
        <w:t xml:space="preserve">It is important that children and young people understand their </w:t>
      </w:r>
      <w:r>
        <w:rPr>
          <w:rFonts w:ascii="Calibri" w:hAnsi="Calibri" w:cs="Calibri"/>
          <w:color w:val="000000"/>
          <w:sz w:val="22"/>
          <w:szCs w:val="22"/>
        </w:rPr>
        <w:t>academy</w:t>
      </w:r>
      <w:r w:rsidRPr="00565ABC">
        <w:rPr>
          <w:rFonts w:ascii="Calibri" w:hAnsi="Calibri" w:cs="Calibri"/>
          <w:color w:val="000000"/>
          <w:sz w:val="22"/>
          <w:szCs w:val="22"/>
        </w:rPr>
        <w:t>’s policy towards youth produced sexual imagery.  This reinforces the inappropriate nature of abusive behaviours and can reassure children and young people that their academy will support them if they experience difficulties or have concerns.</w:t>
      </w:r>
    </w:p>
    <w:p w14:paraId="121E5874" w14:textId="77777777" w:rsidR="00AC3AE2" w:rsidRPr="00565ABC" w:rsidRDefault="00AC3AE2" w:rsidP="00AC3AE2">
      <w:pPr>
        <w:pStyle w:val="Default"/>
        <w:jc w:val="both"/>
        <w:rPr>
          <w:rFonts w:ascii="Calibri" w:hAnsi="Calibri" w:cs="Calibri"/>
          <w:bCs/>
          <w:sz w:val="22"/>
          <w:szCs w:val="22"/>
          <w:highlight w:val="yellow"/>
        </w:rPr>
      </w:pPr>
    </w:p>
    <w:p w14:paraId="06F7ADD7" w14:textId="3E6C6489" w:rsidR="008D61AA" w:rsidRDefault="00721ACC" w:rsidP="00721ACC">
      <w:pPr>
        <w:spacing w:line="248" w:lineRule="auto"/>
        <w:ind w:left="15" w:right="9" w:hanging="9"/>
        <w:jc w:val="both"/>
        <w:rPr>
          <w:rFonts w:ascii="Calibri" w:eastAsia="Calibri" w:hAnsi="Calibri" w:cs="Calibri"/>
          <w:b/>
          <w:color w:val="000000"/>
          <w:sz w:val="22"/>
          <w:szCs w:val="22"/>
          <w:u w:val="single"/>
          <w:lang w:eastAsia="en-GB"/>
        </w:rPr>
      </w:pPr>
      <w:r w:rsidRPr="00721ACC">
        <w:rPr>
          <w:rFonts w:ascii="Calibri" w:eastAsia="Calibri" w:hAnsi="Calibri" w:cs="Calibri"/>
          <w:b/>
          <w:color w:val="000000"/>
          <w:sz w:val="22"/>
          <w:szCs w:val="22"/>
          <w:u w:val="single"/>
          <w:lang w:eastAsia="en-GB"/>
        </w:rPr>
        <w:t>Contextual Safeguarding</w:t>
      </w:r>
    </w:p>
    <w:p w14:paraId="5F59B0A9" w14:textId="77777777" w:rsidR="00721ACC" w:rsidRPr="00721ACC" w:rsidRDefault="00721ACC" w:rsidP="00721ACC">
      <w:pPr>
        <w:spacing w:line="248" w:lineRule="auto"/>
        <w:ind w:left="15" w:right="9" w:hanging="9"/>
        <w:jc w:val="both"/>
        <w:rPr>
          <w:rFonts w:ascii="Calibri" w:eastAsia="Calibri" w:hAnsi="Calibri" w:cs="Calibri"/>
          <w:b/>
          <w:color w:val="000000"/>
          <w:sz w:val="22"/>
          <w:szCs w:val="22"/>
          <w:u w:val="single"/>
          <w:lang w:eastAsia="en-GB"/>
        </w:rPr>
      </w:pPr>
    </w:p>
    <w:p w14:paraId="38F483CD" w14:textId="0EDB3BE2" w:rsidR="00721ACC" w:rsidRDefault="00721ACC" w:rsidP="00721ACC">
      <w:pPr>
        <w:spacing w:line="248" w:lineRule="auto"/>
        <w:ind w:left="15" w:right="9" w:hanging="9"/>
        <w:jc w:val="both"/>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All staff should be aware that safeguarding incidents and/or behaviours can be associated with factors outside the academy and/or can occur between children outside of these environments. All staff, most especially members of the safeguarding team (i.e. DSL and deputies) should consider whether children are at risk of abuse or exploitation in situations outside their families. </w:t>
      </w:r>
    </w:p>
    <w:p w14:paraId="0B950394" w14:textId="77777777" w:rsidR="00721ACC" w:rsidRDefault="00721ACC" w:rsidP="00721ACC">
      <w:pPr>
        <w:spacing w:line="248" w:lineRule="auto"/>
        <w:ind w:left="15" w:right="9" w:hanging="9"/>
        <w:jc w:val="both"/>
        <w:rPr>
          <w:rFonts w:ascii="Calibri" w:eastAsia="Calibri" w:hAnsi="Calibri" w:cs="Calibri"/>
          <w:color w:val="000000"/>
          <w:sz w:val="22"/>
          <w:szCs w:val="22"/>
          <w:lang w:eastAsia="en-GB"/>
        </w:rPr>
      </w:pPr>
    </w:p>
    <w:p w14:paraId="6A518213" w14:textId="6BEAFD4F" w:rsidR="00721ACC" w:rsidRDefault="00721ACC" w:rsidP="000B0162">
      <w:pPr>
        <w:spacing w:line="248" w:lineRule="auto"/>
        <w:ind w:left="15" w:right="9" w:hanging="9"/>
        <w:jc w:val="both"/>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Extra-familial harms </w:t>
      </w:r>
      <w:r w:rsidR="00714DD9">
        <w:rPr>
          <w:rFonts w:ascii="Calibri" w:eastAsia="Calibri" w:hAnsi="Calibri" w:cs="Calibri"/>
          <w:color w:val="000000"/>
          <w:sz w:val="22"/>
          <w:szCs w:val="22"/>
          <w:lang w:eastAsia="en-GB"/>
        </w:rPr>
        <w:t xml:space="preserve">take a variety of different </w:t>
      </w:r>
      <w:r w:rsidR="000B0162">
        <w:rPr>
          <w:rFonts w:ascii="Calibri" w:eastAsia="Calibri" w:hAnsi="Calibri" w:cs="Calibri"/>
          <w:color w:val="000000"/>
          <w:sz w:val="22"/>
          <w:szCs w:val="22"/>
          <w:lang w:eastAsia="en-GB"/>
        </w:rPr>
        <w:t>forms and children can be vulnerable to multiple harms including (but not limited to) sexual exploitation, criminal exploitation, and serious youth violence.</w:t>
      </w:r>
    </w:p>
    <w:p w14:paraId="3104BD81" w14:textId="7E06B3C4" w:rsidR="000B0162" w:rsidRDefault="000B0162" w:rsidP="000B0162">
      <w:pPr>
        <w:spacing w:line="248" w:lineRule="auto"/>
        <w:ind w:left="15" w:right="9" w:hanging="9"/>
        <w:jc w:val="both"/>
        <w:rPr>
          <w:rFonts w:ascii="Calibri" w:eastAsia="Calibri" w:hAnsi="Calibri" w:cs="Calibri"/>
          <w:color w:val="000000"/>
          <w:sz w:val="22"/>
          <w:szCs w:val="22"/>
          <w:highlight w:val="yellow"/>
          <w:lang w:eastAsia="en-GB"/>
        </w:rPr>
      </w:pPr>
    </w:p>
    <w:p w14:paraId="622B56F8" w14:textId="77777777" w:rsidR="000B0162" w:rsidRDefault="000B0162" w:rsidP="000B0162">
      <w:pPr>
        <w:spacing w:line="248" w:lineRule="auto"/>
        <w:ind w:left="15" w:right="9" w:hanging="9"/>
        <w:jc w:val="both"/>
        <w:rPr>
          <w:rFonts w:ascii="Calibri" w:eastAsia="Calibri" w:hAnsi="Calibri" w:cs="Calibri"/>
          <w:color w:val="000000"/>
          <w:sz w:val="22"/>
          <w:szCs w:val="22"/>
          <w:highlight w:val="yellow"/>
          <w:lang w:eastAsia="en-GB"/>
        </w:rPr>
      </w:pPr>
    </w:p>
    <w:p w14:paraId="7859E00D" w14:textId="314278F6" w:rsidR="009C09AE" w:rsidRDefault="009C09AE" w:rsidP="009C09AE">
      <w:pPr>
        <w:spacing w:line="248" w:lineRule="auto"/>
        <w:ind w:left="15" w:right="9" w:hanging="9"/>
        <w:jc w:val="both"/>
        <w:rPr>
          <w:rFonts w:ascii="Calibri" w:eastAsia="Calibri" w:hAnsi="Calibri" w:cs="Calibri"/>
          <w:b/>
          <w:color w:val="000000"/>
          <w:sz w:val="22"/>
          <w:szCs w:val="22"/>
          <w:lang w:eastAsia="en-GB"/>
        </w:rPr>
      </w:pPr>
      <w:r w:rsidRPr="009C09AE">
        <w:rPr>
          <w:rFonts w:ascii="Calibri" w:eastAsia="Calibri" w:hAnsi="Calibri" w:cs="Calibri"/>
          <w:b/>
          <w:color w:val="000000"/>
          <w:sz w:val="22"/>
          <w:szCs w:val="22"/>
          <w:lang w:eastAsia="en-GB"/>
        </w:rPr>
        <w:t>ARRANGEMENTS FOR DEALING WITH CONCERNS/ALLEGATIONS OF ABUSE AGAINST TEACHERS AND OTHER STAFF</w:t>
      </w:r>
    </w:p>
    <w:p w14:paraId="5E273714" w14:textId="77777777" w:rsidR="009C09AE" w:rsidRDefault="009C09AE" w:rsidP="009C09AE">
      <w:pPr>
        <w:spacing w:line="248" w:lineRule="auto"/>
        <w:ind w:left="15" w:right="9" w:hanging="9"/>
        <w:jc w:val="both"/>
        <w:rPr>
          <w:rFonts w:ascii="Calibri" w:eastAsia="Calibri" w:hAnsi="Calibri" w:cs="Calibri"/>
          <w:b/>
          <w:color w:val="000000"/>
          <w:sz w:val="22"/>
          <w:szCs w:val="22"/>
          <w:lang w:eastAsia="en-GB"/>
        </w:rPr>
      </w:pPr>
    </w:p>
    <w:p w14:paraId="6F135B3B" w14:textId="33DB0C08" w:rsidR="009C09AE" w:rsidRDefault="009C09AE" w:rsidP="009C09AE">
      <w:pPr>
        <w:spacing w:after="11" w:line="248" w:lineRule="auto"/>
        <w:ind w:left="15" w:right="9" w:hanging="9"/>
        <w:jc w:val="both"/>
        <w:rPr>
          <w:rFonts w:ascii="Calibri" w:eastAsia="Calibri" w:hAnsi="Calibri" w:cs="Calibri"/>
          <w:color w:val="000000"/>
          <w:sz w:val="22"/>
          <w:szCs w:val="22"/>
          <w:lang w:eastAsia="en-GB"/>
        </w:rPr>
      </w:pPr>
      <w:r w:rsidRPr="009C09AE">
        <w:rPr>
          <w:rFonts w:ascii="Calibri" w:eastAsia="Calibri" w:hAnsi="Calibri" w:cs="Calibri"/>
          <w:color w:val="000000"/>
          <w:sz w:val="22"/>
          <w:szCs w:val="22"/>
          <w:lang w:eastAsia="en-GB"/>
        </w:rPr>
        <w:t xml:space="preserve">The </w:t>
      </w:r>
      <w:r w:rsidR="00CF3FA8">
        <w:rPr>
          <w:rFonts w:ascii="Calibri" w:eastAsia="Calibri" w:hAnsi="Calibri" w:cs="Calibri"/>
          <w:color w:val="000000"/>
          <w:sz w:val="22"/>
          <w:szCs w:val="22"/>
          <w:lang w:eastAsia="en-GB"/>
        </w:rPr>
        <w:t>Academy’s</w:t>
      </w:r>
      <w:r w:rsidRPr="009C09AE">
        <w:rPr>
          <w:rFonts w:ascii="Calibri" w:eastAsia="Calibri" w:hAnsi="Calibri" w:cs="Calibri"/>
          <w:color w:val="000000"/>
          <w:sz w:val="22"/>
          <w:szCs w:val="22"/>
          <w:lang w:eastAsia="en-GB"/>
        </w:rPr>
        <w:t xml:space="preserve"> procedures for managing concerns/ allegations against staff who are currently working in the </w:t>
      </w:r>
      <w:r w:rsidR="00CF3FA8">
        <w:rPr>
          <w:rFonts w:ascii="Calibri" w:eastAsia="Calibri" w:hAnsi="Calibri" w:cs="Calibri"/>
          <w:color w:val="000000"/>
          <w:sz w:val="22"/>
          <w:szCs w:val="22"/>
          <w:lang w:eastAsia="en-GB"/>
        </w:rPr>
        <w:t>Academy</w:t>
      </w:r>
      <w:r w:rsidRPr="009C09AE">
        <w:rPr>
          <w:rFonts w:ascii="Calibri" w:eastAsia="Calibri" w:hAnsi="Calibri" w:cs="Calibri"/>
          <w:color w:val="000000"/>
          <w:sz w:val="22"/>
          <w:szCs w:val="22"/>
          <w:lang w:eastAsia="en-GB"/>
        </w:rPr>
        <w:t xml:space="preserve"> follows Department for Education statutory guidance and LCSB </w:t>
      </w:r>
      <w:r w:rsidR="00CF3FA8">
        <w:rPr>
          <w:rFonts w:ascii="Calibri" w:eastAsia="Calibri" w:hAnsi="Calibri" w:cs="Calibri"/>
          <w:color w:val="000000"/>
          <w:sz w:val="22"/>
          <w:szCs w:val="22"/>
          <w:lang w:eastAsia="en-GB"/>
        </w:rPr>
        <w:t>or</w:t>
      </w:r>
      <w:r w:rsidRPr="009C09AE">
        <w:rPr>
          <w:rFonts w:ascii="Calibri" w:eastAsia="Calibri" w:hAnsi="Calibri" w:cs="Calibri"/>
          <w:color w:val="000000"/>
          <w:sz w:val="22"/>
          <w:szCs w:val="22"/>
          <w:lang w:eastAsia="en-GB"/>
        </w:rPr>
        <w:t xml:space="preserve"> local safeguarding partners arrangements and applies when staff (including volunteers) have (or are alleged to have): </w:t>
      </w:r>
    </w:p>
    <w:p w14:paraId="5FF0ED9A" w14:textId="77777777" w:rsidR="009C09AE" w:rsidRPr="009C09AE" w:rsidRDefault="009C09AE" w:rsidP="009C09AE">
      <w:pPr>
        <w:spacing w:after="11" w:line="248" w:lineRule="auto"/>
        <w:ind w:left="15" w:right="9" w:hanging="9"/>
        <w:jc w:val="both"/>
        <w:rPr>
          <w:rFonts w:ascii="Calibri" w:eastAsia="Calibri" w:hAnsi="Calibri" w:cs="Calibri"/>
          <w:color w:val="000000"/>
          <w:sz w:val="22"/>
          <w:szCs w:val="22"/>
          <w:lang w:eastAsia="en-GB"/>
        </w:rPr>
      </w:pPr>
    </w:p>
    <w:tbl>
      <w:tblPr>
        <w:tblStyle w:val="TableGrid2"/>
        <w:tblW w:w="8326" w:type="dxa"/>
        <w:tblInd w:w="6" w:type="dxa"/>
        <w:tblCellMar>
          <w:top w:w="39" w:type="dxa"/>
          <w:bottom w:w="39" w:type="dxa"/>
          <w:right w:w="106" w:type="dxa"/>
        </w:tblCellMar>
        <w:tblLook w:val="04A0" w:firstRow="1" w:lastRow="0" w:firstColumn="1" w:lastColumn="0" w:noHBand="0" w:noVBand="1"/>
      </w:tblPr>
      <w:tblGrid>
        <w:gridCol w:w="764"/>
        <w:gridCol w:w="7562"/>
      </w:tblGrid>
      <w:tr w:rsidR="009C09AE" w:rsidRPr="009C09AE" w14:paraId="1768D6B5" w14:textId="77777777" w:rsidTr="00AC3AE2">
        <w:trPr>
          <w:trHeight w:val="484"/>
        </w:trPr>
        <w:tc>
          <w:tcPr>
            <w:tcW w:w="764" w:type="dxa"/>
            <w:tcBorders>
              <w:top w:val="single" w:sz="4" w:space="0" w:color="000000"/>
              <w:left w:val="single" w:sz="4" w:space="0" w:color="000000"/>
              <w:bottom w:val="nil"/>
              <w:right w:val="nil"/>
            </w:tcBorders>
            <w:vAlign w:val="bottom"/>
          </w:tcPr>
          <w:p w14:paraId="549FE1C4" w14:textId="70FD61BD" w:rsidR="009C09AE" w:rsidRPr="009C09AE" w:rsidRDefault="009C09AE" w:rsidP="00771F9A">
            <w:pPr>
              <w:spacing w:after="240" w:line="259" w:lineRule="auto"/>
              <w:ind w:left="315"/>
              <w:jc w:val="center"/>
              <w:rPr>
                <w:rFonts w:ascii="Calibri" w:eastAsia="Calibri" w:hAnsi="Calibri" w:cs="Calibri"/>
                <w:color w:val="000000"/>
                <w:sz w:val="22"/>
                <w:szCs w:val="22"/>
                <w:lang w:eastAsia="en-GB"/>
              </w:rPr>
            </w:pPr>
          </w:p>
        </w:tc>
        <w:tc>
          <w:tcPr>
            <w:tcW w:w="7562" w:type="dxa"/>
            <w:tcBorders>
              <w:top w:val="single" w:sz="4" w:space="0" w:color="000000"/>
              <w:left w:val="nil"/>
              <w:bottom w:val="nil"/>
              <w:right w:val="single" w:sz="4" w:space="0" w:color="000000"/>
            </w:tcBorders>
            <w:vAlign w:val="bottom"/>
          </w:tcPr>
          <w:p w14:paraId="14A4F572" w14:textId="77777777" w:rsidR="009C09AE" w:rsidRPr="00771F9A" w:rsidRDefault="009C09AE" w:rsidP="00771F9A">
            <w:pPr>
              <w:pStyle w:val="ListParagraph"/>
              <w:numPr>
                <w:ilvl w:val="0"/>
                <w:numId w:val="39"/>
              </w:numPr>
              <w:spacing w:after="240" w:line="240" w:lineRule="auto"/>
              <w:rPr>
                <w:rFonts w:cs="Calibri"/>
                <w:color w:val="000000"/>
                <w:lang w:eastAsia="en-GB"/>
              </w:rPr>
            </w:pPr>
            <w:r w:rsidRPr="00771F9A">
              <w:rPr>
                <w:rFonts w:cs="Calibri"/>
                <w:color w:val="000000"/>
                <w:lang w:eastAsia="en-GB"/>
              </w:rPr>
              <w:t>Behaved in a way that has harmed a student, or may have harmed a student;</w:t>
            </w:r>
          </w:p>
        </w:tc>
      </w:tr>
      <w:tr w:rsidR="009C09AE" w:rsidRPr="009C09AE" w14:paraId="73D8DFB9" w14:textId="77777777" w:rsidTr="00AC3AE2">
        <w:trPr>
          <w:trHeight w:val="240"/>
        </w:trPr>
        <w:tc>
          <w:tcPr>
            <w:tcW w:w="764" w:type="dxa"/>
            <w:tcBorders>
              <w:top w:val="nil"/>
              <w:left w:val="single" w:sz="4" w:space="0" w:color="000000"/>
              <w:bottom w:val="nil"/>
              <w:right w:val="nil"/>
            </w:tcBorders>
          </w:tcPr>
          <w:p w14:paraId="2C018B63" w14:textId="439B7A0F" w:rsidR="009C09AE" w:rsidRPr="009C09AE" w:rsidRDefault="009C09AE" w:rsidP="00771F9A">
            <w:pPr>
              <w:spacing w:after="240" w:line="259" w:lineRule="auto"/>
              <w:ind w:left="315"/>
              <w:jc w:val="center"/>
              <w:rPr>
                <w:rFonts w:ascii="Calibri" w:eastAsia="Calibri" w:hAnsi="Calibri" w:cs="Calibri"/>
                <w:color w:val="000000"/>
                <w:sz w:val="22"/>
                <w:szCs w:val="22"/>
                <w:lang w:eastAsia="en-GB"/>
              </w:rPr>
            </w:pPr>
          </w:p>
        </w:tc>
        <w:tc>
          <w:tcPr>
            <w:tcW w:w="7562" w:type="dxa"/>
            <w:tcBorders>
              <w:top w:val="nil"/>
              <w:left w:val="nil"/>
              <w:bottom w:val="nil"/>
              <w:right w:val="single" w:sz="4" w:space="0" w:color="000000"/>
            </w:tcBorders>
          </w:tcPr>
          <w:p w14:paraId="524D2031" w14:textId="77777777" w:rsidR="009C09AE" w:rsidRPr="00771F9A" w:rsidRDefault="009C09AE" w:rsidP="00771F9A">
            <w:pPr>
              <w:pStyle w:val="ListParagraph"/>
              <w:numPr>
                <w:ilvl w:val="0"/>
                <w:numId w:val="39"/>
              </w:numPr>
              <w:spacing w:after="240" w:line="240" w:lineRule="auto"/>
              <w:rPr>
                <w:rFonts w:cs="Calibri"/>
                <w:color w:val="000000"/>
                <w:lang w:eastAsia="en-GB"/>
              </w:rPr>
            </w:pPr>
            <w:r w:rsidRPr="00771F9A">
              <w:rPr>
                <w:rFonts w:cs="Calibri"/>
                <w:color w:val="000000"/>
                <w:lang w:eastAsia="en-GB"/>
              </w:rPr>
              <w:t>Possibly committed a criminal offence against or related to a student; or</w:t>
            </w:r>
          </w:p>
        </w:tc>
      </w:tr>
      <w:tr w:rsidR="009C09AE" w:rsidRPr="009C09AE" w14:paraId="636E19AA" w14:textId="77777777" w:rsidTr="00AC3AE2">
        <w:trPr>
          <w:trHeight w:val="587"/>
        </w:trPr>
        <w:tc>
          <w:tcPr>
            <w:tcW w:w="764" w:type="dxa"/>
            <w:tcBorders>
              <w:top w:val="nil"/>
              <w:left w:val="single" w:sz="4" w:space="0" w:color="000000"/>
              <w:bottom w:val="single" w:sz="4" w:space="0" w:color="000000"/>
              <w:right w:val="nil"/>
            </w:tcBorders>
          </w:tcPr>
          <w:p w14:paraId="620BB9EF" w14:textId="3EA66897" w:rsidR="009C09AE" w:rsidRPr="009C09AE" w:rsidRDefault="009C09AE" w:rsidP="00771F9A">
            <w:pPr>
              <w:spacing w:after="240" w:line="259" w:lineRule="auto"/>
              <w:ind w:left="316"/>
              <w:jc w:val="center"/>
              <w:rPr>
                <w:rFonts w:ascii="Calibri" w:eastAsia="Calibri" w:hAnsi="Calibri" w:cs="Calibri"/>
                <w:color w:val="000000"/>
                <w:sz w:val="22"/>
                <w:szCs w:val="22"/>
                <w:lang w:eastAsia="en-GB"/>
              </w:rPr>
            </w:pPr>
          </w:p>
        </w:tc>
        <w:tc>
          <w:tcPr>
            <w:tcW w:w="7562" w:type="dxa"/>
            <w:tcBorders>
              <w:top w:val="nil"/>
              <w:left w:val="nil"/>
              <w:bottom w:val="single" w:sz="4" w:space="0" w:color="000000"/>
              <w:right w:val="single" w:sz="4" w:space="0" w:color="000000"/>
            </w:tcBorders>
          </w:tcPr>
          <w:p w14:paraId="1D0C10EE" w14:textId="36D90C97" w:rsidR="00FA473D" w:rsidRPr="00771F9A" w:rsidRDefault="009C09AE" w:rsidP="00771F9A">
            <w:pPr>
              <w:pStyle w:val="ListParagraph"/>
              <w:numPr>
                <w:ilvl w:val="0"/>
                <w:numId w:val="39"/>
              </w:numPr>
              <w:spacing w:after="240" w:line="240" w:lineRule="auto"/>
              <w:jc w:val="both"/>
              <w:rPr>
                <w:rFonts w:cs="Calibri"/>
                <w:color w:val="000000"/>
                <w:lang w:eastAsia="en-GB"/>
              </w:rPr>
            </w:pPr>
            <w:r w:rsidRPr="00771F9A">
              <w:rPr>
                <w:rFonts w:cs="Calibri"/>
                <w:color w:val="000000"/>
                <w:lang w:eastAsia="en-GB"/>
              </w:rPr>
              <w:t>Behaved towards a student in a way that indicated that they may pose a risk of harm</w:t>
            </w:r>
            <w:r w:rsidR="00771F9A">
              <w:rPr>
                <w:rFonts w:cs="Calibri"/>
                <w:color w:val="000000"/>
                <w:lang w:eastAsia="en-GB"/>
              </w:rPr>
              <w:t xml:space="preserve"> </w:t>
            </w:r>
            <w:r w:rsidRPr="00771F9A">
              <w:rPr>
                <w:rFonts w:asciiTheme="minorHAnsi" w:hAnsiTheme="minorHAnsi" w:cs="Calibri"/>
                <w:color w:val="000000"/>
                <w:lang w:eastAsia="en-GB"/>
              </w:rPr>
              <w:t>if they were to work regularly or closely with children</w:t>
            </w:r>
            <w:r w:rsidR="00FA473D" w:rsidRPr="00771F9A">
              <w:rPr>
                <w:rFonts w:asciiTheme="minorHAnsi" w:hAnsiTheme="minorHAnsi" w:cs="Calibri"/>
                <w:color w:val="000000"/>
                <w:lang w:eastAsia="en-GB"/>
              </w:rPr>
              <w:t xml:space="preserve">; </w:t>
            </w:r>
          </w:p>
          <w:p w14:paraId="76E8FE3B" w14:textId="6C1ACCEE" w:rsidR="00C456FF" w:rsidRPr="00771F9A" w:rsidRDefault="00771F9A" w:rsidP="00771F9A">
            <w:pPr>
              <w:pStyle w:val="ListParagraph"/>
              <w:numPr>
                <w:ilvl w:val="0"/>
                <w:numId w:val="39"/>
              </w:numPr>
              <w:spacing w:after="240" w:line="240" w:lineRule="auto"/>
              <w:jc w:val="both"/>
              <w:rPr>
                <w:rFonts w:cs="Calibri"/>
                <w:color w:val="000000"/>
                <w:lang w:eastAsia="en-GB"/>
              </w:rPr>
            </w:pPr>
            <w:r w:rsidRPr="00771F9A">
              <w:rPr>
                <w:rFonts w:cs="Calibri"/>
                <w:color w:val="000000"/>
                <w:lang w:eastAsia="en-GB"/>
              </w:rPr>
              <w:t>B</w:t>
            </w:r>
            <w:r w:rsidR="00FA473D" w:rsidRPr="00771F9A">
              <w:rPr>
                <w:rFonts w:cs="Calibri"/>
                <w:color w:val="000000"/>
                <w:lang w:eastAsia="en-GB"/>
              </w:rPr>
              <w:t>ehaved or may have behaved in a way that indicates they may not be suitable to work with children (incl. behaviour that may have happened outside school, that might make them unsuitable to work with children a ‘transferrable risk’.</w:t>
            </w:r>
          </w:p>
        </w:tc>
      </w:tr>
    </w:tbl>
    <w:p w14:paraId="33B6DCDA" w14:textId="77777777" w:rsidR="00FA473D" w:rsidRDefault="00FA473D" w:rsidP="009C09AE">
      <w:pPr>
        <w:spacing w:after="163" w:line="248" w:lineRule="auto"/>
        <w:ind w:left="15" w:right="9" w:hanging="9"/>
        <w:jc w:val="both"/>
        <w:rPr>
          <w:rFonts w:ascii="Calibri" w:eastAsia="Calibri" w:hAnsi="Calibri" w:cs="Calibri"/>
          <w:color w:val="000000"/>
          <w:sz w:val="22"/>
          <w:szCs w:val="22"/>
          <w:lang w:eastAsia="en-GB"/>
        </w:rPr>
      </w:pPr>
    </w:p>
    <w:p w14:paraId="11DB6EE5" w14:textId="45A6EF9C" w:rsidR="009C09AE" w:rsidRDefault="009C09AE" w:rsidP="009C09AE">
      <w:pPr>
        <w:spacing w:after="163" w:line="248" w:lineRule="auto"/>
        <w:ind w:left="15" w:right="9" w:hanging="9"/>
        <w:jc w:val="both"/>
        <w:rPr>
          <w:rFonts w:ascii="Calibri" w:eastAsia="Calibri" w:hAnsi="Calibri" w:cs="Calibri"/>
          <w:color w:val="000000"/>
          <w:sz w:val="22"/>
          <w:szCs w:val="22"/>
          <w:lang w:eastAsia="en-GB"/>
        </w:rPr>
      </w:pPr>
      <w:r w:rsidRPr="009C09AE">
        <w:rPr>
          <w:rFonts w:ascii="Calibri" w:eastAsia="Calibri" w:hAnsi="Calibri" w:cs="Calibri"/>
          <w:color w:val="000000"/>
          <w:sz w:val="22"/>
          <w:szCs w:val="22"/>
          <w:lang w:eastAsia="en-GB"/>
        </w:rPr>
        <w:t xml:space="preserve">Allegations against </w:t>
      </w:r>
      <w:r w:rsidR="00964B63">
        <w:rPr>
          <w:rFonts w:ascii="Calibri" w:eastAsia="Calibri" w:hAnsi="Calibri" w:cs="Calibri"/>
          <w:color w:val="000000"/>
          <w:sz w:val="22"/>
          <w:szCs w:val="22"/>
          <w:lang w:eastAsia="en-GB"/>
        </w:rPr>
        <w:t>an adult</w:t>
      </w:r>
      <w:r w:rsidRPr="009C09AE">
        <w:rPr>
          <w:rFonts w:ascii="Calibri" w:eastAsia="Calibri" w:hAnsi="Calibri" w:cs="Calibri"/>
          <w:color w:val="000000"/>
          <w:sz w:val="22"/>
          <w:szCs w:val="22"/>
          <w:lang w:eastAsia="en-GB"/>
        </w:rPr>
        <w:t xml:space="preserve"> who is no longer </w:t>
      </w:r>
      <w:r w:rsidR="00964B63">
        <w:rPr>
          <w:rFonts w:ascii="Calibri" w:eastAsia="Calibri" w:hAnsi="Calibri" w:cs="Calibri"/>
          <w:color w:val="000000"/>
          <w:sz w:val="22"/>
          <w:szCs w:val="22"/>
          <w:lang w:eastAsia="en-GB"/>
        </w:rPr>
        <w:t>working/volunteering with children</w:t>
      </w:r>
      <w:r w:rsidRPr="009C09AE">
        <w:rPr>
          <w:rFonts w:ascii="Calibri" w:eastAsia="Calibri" w:hAnsi="Calibri" w:cs="Calibri"/>
          <w:color w:val="000000"/>
          <w:sz w:val="22"/>
          <w:szCs w:val="22"/>
          <w:lang w:eastAsia="en-GB"/>
        </w:rPr>
        <w:t xml:space="preserve"> should be referred to the Police. Historical (non-recent) allegations of abuse should be referred to the Police and also the LADO. </w:t>
      </w:r>
      <w:r w:rsidR="003A782B">
        <w:rPr>
          <w:rFonts w:ascii="Calibri" w:eastAsia="Calibri" w:hAnsi="Calibri" w:cs="Calibri"/>
          <w:color w:val="000000"/>
          <w:sz w:val="22"/>
          <w:szCs w:val="22"/>
          <w:lang w:eastAsia="en-GB"/>
        </w:rPr>
        <w:t>Abuse can be reported no matter how long ago it happened.</w:t>
      </w:r>
    </w:p>
    <w:p w14:paraId="69C3CFCD" w14:textId="77777777" w:rsidR="003A782B" w:rsidRDefault="003A782B" w:rsidP="003A782B">
      <w:pPr>
        <w:spacing w:after="163" w:line="248" w:lineRule="auto"/>
        <w:ind w:left="15" w:right="9" w:hanging="9"/>
        <w:jc w:val="both"/>
        <w:rPr>
          <w:rFonts w:ascii="Calibri" w:eastAsia="Calibri" w:hAnsi="Calibri" w:cs="Calibri"/>
          <w:b/>
          <w:color w:val="000000"/>
          <w:sz w:val="22"/>
          <w:szCs w:val="22"/>
          <w:lang w:eastAsia="en-GB"/>
        </w:rPr>
      </w:pPr>
      <w:r w:rsidRPr="003A782B">
        <w:rPr>
          <w:rFonts w:ascii="Calibri" w:eastAsia="Calibri" w:hAnsi="Calibri" w:cs="Calibri"/>
          <w:b/>
          <w:color w:val="000000"/>
          <w:sz w:val="22"/>
          <w:szCs w:val="22"/>
          <w:lang w:eastAsia="en-GB"/>
        </w:rPr>
        <w:t>Allegations that may meet the harms threshold</w:t>
      </w:r>
    </w:p>
    <w:p w14:paraId="0D9460D2" w14:textId="0A86A064" w:rsidR="009C09AE" w:rsidRPr="003A782B" w:rsidRDefault="009C09AE" w:rsidP="003A782B">
      <w:pPr>
        <w:spacing w:after="163" w:line="248" w:lineRule="auto"/>
        <w:ind w:left="15" w:right="9" w:hanging="9"/>
        <w:jc w:val="both"/>
        <w:rPr>
          <w:rFonts w:ascii="Calibri" w:eastAsia="Calibri" w:hAnsi="Calibri" w:cs="Calibri"/>
          <w:b/>
          <w:color w:val="000000"/>
          <w:sz w:val="22"/>
          <w:szCs w:val="22"/>
          <w:lang w:eastAsia="en-GB"/>
        </w:rPr>
      </w:pPr>
      <w:r w:rsidRPr="009C09AE">
        <w:rPr>
          <w:rFonts w:ascii="Calibri" w:eastAsia="Calibri" w:hAnsi="Calibri" w:cs="Calibri"/>
          <w:color w:val="000000"/>
          <w:sz w:val="22"/>
          <w:szCs w:val="22"/>
          <w:lang w:eastAsia="en-GB"/>
        </w:rPr>
        <w:t xml:space="preserve">If an allegation is made against anyone working with children in the </w:t>
      </w:r>
      <w:r w:rsidR="00CF3FA8">
        <w:rPr>
          <w:rFonts w:ascii="Calibri" w:eastAsia="Calibri" w:hAnsi="Calibri" w:cs="Calibri"/>
          <w:color w:val="000000"/>
          <w:sz w:val="22"/>
          <w:szCs w:val="22"/>
          <w:lang w:eastAsia="en-GB"/>
        </w:rPr>
        <w:t>Academy</w:t>
      </w:r>
      <w:r w:rsidRPr="009C09AE">
        <w:rPr>
          <w:rFonts w:ascii="Calibri" w:eastAsia="Calibri" w:hAnsi="Calibri" w:cs="Calibri"/>
          <w:color w:val="000000"/>
          <w:sz w:val="22"/>
          <w:szCs w:val="22"/>
          <w:lang w:eastAsia="en-GB"/>
        </w:rPr>
        <w:t xml:space="preserve">, the </w:t>
      </w:r>
      <w:r w:rsidR="00CF3FA8">
        <w:rPr>
          <w:rFonts w:ascii="Calibri" w:eastAsia="Calibri" w:hAnsi="Calibri" w:cs="Calibri"/>
          <w:color w:val="000000"/>
          <w:sz w:val="22"/>
          <w:szCs w:val="22"/>
          <w:lang w:eastAsia="en-GB"/>
        </w:rPr>
        <w:t>Academy</w:t>
      </w:r>
      <w:r w:rsidRPr="009C09AE">
        <w:rPr>
          <w:rFonts w:ascii="Calibri" w:eastAsia="Calibri" w:hAnsi="Calibri" w:cs="Calibri"/>
          <w:color w:val="000000"/>
          <w:sz w:val="22"/>
          <w:szCs w:val="22"/>
          <w:lang w:eastAsia="en-GB"/>
        </w:rPr>
        <w:t xml:space="preserve"> should not undertake their own investigation of allegations without prior consultation with the Local Authority ‘designated officer</w:t>
      </w:r>
      <w:r w:rsidR="003A782B">
        <w:rPr>
          <w:rFonts w:ascii="Calibri" w:eastAsia="Calibri" w:hAnsi="Calibri" w:cs="Calibri"/>
          <w:color w:val="000000"/>
          <w:sz w:val="22"/>
          <w:szCs w:val="22"/>
          <w:lang w:eastAsia="en-GB"/>
        </w:rPr>
        <w:t>’ (LADO)</w:t>
      </w:r>
      <w:r w:rsidRPr="009C09AE">
        <w:rPr>
          <w:rFonts w:ascii="Calibri" w:eastAsia="Calibri" w:hAnsi="Calibri" w:cs="Calibri"/>
          <w:color w:val="000000"/>
          <w:sz w:val="22"/>
          <w:szCs w:val="22"/>
          <w:lang w:eastAsia="en-GB"/>
        </w:rPr>
        <w:t xml:space="preserve"> or, in the most serious cases, the Police, so as not to jeopardise statutory investigations. In borderline cases, the </w:t>
      </w:r>
      <w:r w:rsidR="00CF3FA8">
        <w:rPr>
          <w:rFonts w:ascii="Calibri" w:eastAsia="Calibri" w:hAnsi="Calibri" w:cs="Calibri"/>
          <w:color w:val="000000"/>
          <w:sz w:val="22"/>
          <w:szCs w:val="22"/>
          <w:lang w:eastAsia="en-GB"/>
        </w:rPr>
        <w:t>Academy</w:t>
      </w:r>
      <w:r w:rsidRPr="009C09AE">
        <w:rPr>
          <w:rFonts w:ascii="Calibri" w:eastAsia="Calibri" w:hAnsi="Calibri" w:cs="Calibri"/>
          <w:color w:val="000000"/>
          <w:sz w:val="22"/>
          <w:szCs w:val="22"/>
          <w:lang w:eastAsia="en-GB"/>
        </w:rPr>
        <w:t xml:space="preserve"> may discuss informally with the ‘designated officer’ on a no-names basis.  </w:t>
      </w:r>
      <w:r w:rsidR="00CF3FA8">
        <w:rPr>
          <w:rFonts w:ascii="Calibri" w:eastAsia="Calibri" w:hAnsi="Calibri" w:cs="Calibri"/>
          <w:color w:val="000000"/>
          <w:sz w:val="22"/>
          <w:szCs w:val="22"/>
          <w:lang w:eastAsia="en-GB"/>
        </w:rPr>
        <w:t>A</w:t>
      </w:r>
      <w:r w:rsidRPr="009C09AE">
        <w:rPr>
          <w:rFonts w:ascii="Calibri" w:eastAsia="Calibri" w:hAnsi="Calibri" w:cs="Calibri"/>
          <w:color w:val="000000"/>
          <w:sz w:val="22"/>
          <w:szCs w:val="22"/>
          <w:lang w:eastAsia="en-GB"/>
        </w:rPr>
        <w:t xml:space="preserve">ll allegations should be investigated as a priority to avoid any delay. </w:t>
      </w:r>
    </w:p>
    <w:p w14:paraId="685750F6" w14:textId="2CC8FB5A" w:rsidR="009C09AE" w:rsidRPr="00CF3FA8" w:rsidRDefault="009C09AE" w:rsidP="009C09AE">
      <w:pPr>
        <w:spacing w:line="248" w:lineRule="auto"/>
        <w:ind w:left="15" w:right="9" w:hanging="9"/>
        <w:jc w:val="both"/>
        <w:rPr>
          <w:rFonts w:ascii="Calibri" w:eastAsia="Calibri" w:hAnsi="Calibri" w:cs="Calibri"/>
          <w:b/>
          <w:color w:val="000000"/>
          <w:sz w:val="22"/>
          <w:szCs w:val="22"/>
          <w:lang w:eastAsia="en-GB"/>
        </w:rPr>
      </w:pPr>
      <w:r w:rsidRPr="00CF3FA8">
        <w:rPr>
          <w:rFonts w:ascii="Calibri" w:hAnsi="Calibri" w:cs="Calibri"/>
          <w:color w:val="000000"/>
          <w:sz w:val="22"/>
          <w:szCs w:val="22"/>
          <w:lang w:eastAsia="en-GB"/>
        </w:rPr>
        <w:t xml:space="preserve">All allegations against staff, supply staff and volunteers, will be dealt with in line with the academy’s </w:t>
      </w:r>
      <w:r w:rsidRPr="00CF3FA8">
        <w:rPr>
          <w:rFonts w:ascii="Calibri" w:hAnsi="Calibri" w:cs="Calibri"/>
          <w:i/>
          <w:color w:val="000000"/>
          <w:sz w:val="22"/>
          <w:szCs w:val="22"/>
        </w:rPr>
        <w:t xml:space="preserve">Managing allegations against staff </w:t>
      </w:r>
      <w:r w:rsidRPr="00CF3FA8">
        <w:rPr>
          <w:rFonts w:ascii="Calibri" w:hAnsi="Calibri" w:cs="Calibri"/>
          <w:color w:val="000000"/>
          <w:sz w:val="22"/>
          <w:szCs w:val="22"/>
        </w:rPr>
        <w:t>polic</w:t>
      </w:r>
      <w:r w:rsidR="00771F9A">
        <w:rPr>
          <w:rFonts w:ascii="Calibri" w:hAnsi="Calibri" w:cs="Calibri"/>
          <w:color w:val="000000"/>
          <w:sz w:val="22"/>
          <w:szCs w:val="22"/>
        </w:rPr>
        <w:t>y</w:t>
      </w:r>
      <w:r w:rsidR="00771F9A">
        <w:rPr>
          <w:rFonts w:ascii="Calibri" w:hAnsi="Calibri" w:cs="Calibri"/>
          <w:color w:val="000000"/>
          <w:sz w:val="22"/>
          <w:szCs w:val="22"/>
          <w:lang w:eastAsia="en-GB"/>
        </w:rPr>
        <w:t xml:space="preserve"> - </w:t>
      </w:r>
      <w:r w:rsidRPr="00CF3FA8">
        <w:rPr>
          <w:rFonts w:ascii="Calibri" w:hAnsi="Calibri" w:cs="Calibri"/>
          <w:color w:val="000000"/>
          <w:sz w:val="22"/>
          <w:szCs w:val="22"/>
          <w:lang w:eastAsia="en-GB"/>
        </w:rPr>
        <w:t>a copy of which will be provided to, and understood by, all staff.</w:t>
      </w:r>
    </w:p>
    <w:p w14:paraId="78C9DFEE" w14:textId="77777777" w:rsidR="009C09AE" w:rsidRPr="00CF3FA8" w:rsidRDefault="009C09AE" w:rsidP="009C09AE">
      <w:pPr>
        <w:pStyle w:val="Default"/>
        <w:jc w:val="both"/>
        <w:rPr>
          <w:rFonts w:ascii="Calibri" w:hAnsi="Calibri" w:cs="Calibri"/>
          <w:sz w:val="22"/>
          <w:szCs w:val="22"/>
        </w:rPr>
      </w:pPr>
    </w:p>
    <w:p w14:paraId="42CDEAA0" w14:textId="12CDF902" w:rsidR="009C09AE" w:rsidRPr="00CF3FA8" w:rsidRDefault="009C09AE" w:rsidP="009C09AE">
      <w:pPr>
        <w:pStyle w:val="Default"/>
        <w:jc w:val="both"/>
        <w:rPr>
          <w:rFonts w:ascii="Calibri" w:hAnsi="Calibri" w:cs="Calibri"/>
          <w:sz w:val="22"/>
          <w:szCs w:val="22"/>
        </w:rPr>
      </w:pPr>
      <w:r w:rsidRPr="00CF3FA8">
        <w:rPr>
          <w:rFonts w:ascii="Calibri" w:hAnsi="Calibri" w:cs="Calibri"/>
          <w:sz w:val="22"/>
          <w:szCs w:val="22"/>
        </w:rPr>
        <w:t>Whe</w:t>
      </w:r>
      <w:r w:rsidR="00964B63">
        <w:rPr>
          <w:rFonts w:ascii="Calibri" w:hAnsi="Calibri" w:cs="Calibri"/>
          <w:sz w:val="22"/>
          <w:szCs w:val="22"/>
        </w:rPr>
        <w:t xml:space="preserve">re the academy has to consider an allegation against an individual not directly employed by them </w:t>
      </w:r>
      <w:proofErr w:type="spellStart"/>
      <w:r w:rsidR="00964B63">
        <w:rPr>
          <w:rFonts w:ascii="Calibri" w:hAnsi="Calibri" w:cs="Calibri"/>
          <w:sz w:val="22"/>
          <w:szCs w:val="22"/>
        </w:rPr>
        <w:t>eg.</w:t>
      </w:r>
      <w:proofErr w:type="spellEnd"/>
      <w:r w:rsidR="00964B63">
        <w:rPr>
          <w:rFonts w:ascii="Calibri" w:hAnsi="Calibri" w:cs="Calibri"/>
          <w:sz w:val="22"/>
          <w:szCs w:val="22"/>
        </w:rPr>
        <w:t xml:space="preserve"> </w:t>
      </w:r>
      <w:r w:rsidRPr="00CF3FA8">
        <w:rPr>
          <w:rFonts w:ascii="Calibri" w:hAnsi="Calibri" w:cs="Calibri"/>
          <w:sz w:val="22"/>
          <w:szCs w:val="22"/>
        </w:rPr>
        <w:t xml:space="preserve">an agency to access supply staff, the </w:t>
      </w:r>
      <w:r w:rsidR="00CF3FA8">
        <w:rPr>
          <w:rFonts w:ascii="Calibri" w:hAnsi="Calibri" w:cs="Calibri"/>
          <w:sz w:val="22"/>
          <w:szCs w:val="22"/>
        </w:rPr>
        <w:t>A</w:t>
      </w:r>
      <w:r w:rsidRPr="00CF3FA8">
        <w:rPr>
          <w:rFonts w:ascii="Calibri" w:hAnsi="Calibri" w:cs="Calibri"/>
          <w:sz w:val="22"/>
          <w:szCs w:val="22"/>
        </w:rPr>
        <w:t>cademy will inform them of its processes for managing allegations, including any updates to the relevant policies, and liaise with the agency’s human resources manager/provider where necessary.</w:t>
      </w:r>
    </w:p>
    <w:p w14:paraId="70AEC3AE" w14:textId="77777777" w:rsidR="009C09AE" w:rsidRPr="00CF3FA8" w:rsidRDefault="009C09AE" w:rsidP="009C09AE">
      <w:pPr>
        <w:pStyle w:val="Default"/>
        <w:jc w:val="both"/>
        <w:rPr>
          <w:rFonts w:ascii="Calibri" w:hAnsi="Calibri" w:cs="Calibri"/>
          <w:sz w:val="22"/>
          <w:szCs w:val="22"/>
        </w:rPr>
      </w:pPr>
    </w:p>
    <w:p w14:paraId="7B95D5F4" w14:textId="0CC4B09E" w:rsidR="009C09AE" w:rsidRPr="00CF3FA8" w:rsidRDefault="009C09AE" w:rsidP="009C09AE">
      <w:pPr>
        <w:pStyle w:val="Default"/>
        <w:jc w:val="both"/>
        <w:rPr>
          <w:rFonts w:ascii="Calibri" w:hAnsi="Calibri" w:cs="Calibri"/>
          <w:sz w:val="22"/>
          <w:szCs w:val="22"/>
        </w:rPr>
      </w:pPr>
      <w:r w:rsidRPr="00CF3FA8">
        <w:rPr>
          <w:rFonts w:ascii="Calibri" w:hAnsi="Calibri" w:cs="Calibri"/>
          <w:sz w:val="22"/>
          <w:szCs w:val="22"/>
        </w:rPr>
        <w:t xml:space="preserve">When an allegation is made, an investigation will be carried out to gather enough evidence to establish whether it has a foundation, and the academy will ensure there is sufficient information to meet the </w:t>
      </w:r>
      <w:hyperlink r:id="rId13" w:history="1">
        <w:r w:rsidRPr="00CF3FA8">
          <w:rPr>
            <w:rStyle w:val="Hyperlink"/>
            <w:rFonts w:ascii="Calibri" w:hAnsi="Calibri" w:cs="Calibri"/>
            <w:sz w:val="22"/>
            <w:szCs w:val="22"/>
          </w:rPr>
          <w:t>DBS referral criteria</w:t>
        </w:r>
      </w:hyperlink>
      <w:r w:rsidRPr="00CF3FA8">
        <w:rPr>
          <w:rFonts w:ascii="Calibri" w:hAnsi="Calibri" w:cs="Calibri"/>
          <w:sz w:val="22"/>
          <w:szCs w:val="22"/>
        </w:rPr>
        <w:t xml:space="preserve">. </w:t>
      </w:r>
    </w:p>
    <w:p w14:paraId="3E3DF9A3" w14:textId="77777777" w:rsidR="009C09AE" w:rsidRPr="00CF3FA8" w:rsidRDefault="009C09AE" w:rsidP="009C09AE">
      <w:pPr>
        <w:pStyle w:val="Default"/>
        <w:jc w:val="both"/>
        <w:rPr>
          <w:rFonts w:ascii="Calibri" w:hAnsi="Calibri" w:cs="Calibri"/>
          <w:sz w:val="22"/>
          <w:szCs w:val="22"/>
        </w:rPr>
      </w:pPr>
    </w:p>
    <w:p w14:paraId="6A9EAFC3" w14:textId="68402759" w:rsidR="009C09AE" w:rsidRPr="00CF3FA8" w:rsidRDefault="009C09AE" w:rsidP="009C09AE">
      <w:pPr>
        <w:pStyle w:val="Default"/>
        <w:jc w:val="both"/>
        <w:rPr>
          <w:rFonts w:ascii="Calibri" w:hAnsi="Calibri" w:cs="Calibri"/>
          <w:sz w:val="22"/>
          <w:szCs w:val="22"/>
        </w:rPr>
      </w:pPr>
      <w:r w:rsidRPr="00CF3FA8">
        <w:rPr>
          <w:rFonts w:ascii="Calibri" w:hAnsi="Calibri" w:cs="Calibri"/>
          <w:sz w:val="22"/>
          <w:szCs w:val="22"/>
        </w:rPr>
        <w:t xml:space="preserve">On conclusion of a case, where an individual is removed from regulated activity – this could be due to suspension, redeployment to work that is not in regulated activity, dismissal or resignation – the academy will refer the case to the DBS as soon as possible. </w:t>
      </w:r>
    </w:p>
    <w:p w14:paraId="64C9CBF7" w14:textId="77777777" w:rsidR="009C09AE" w:rsidRPr="00CF3FA8" w:rsidRDefault="009C09AE" w:rsidP="009C09AE">
      <w:pPr>
        <w:pStyle w:val="Default"/>
        <w:jc w:val="both"/>
        <w:rPr>
          <w:rFonts w:ascii="Calibri" w:hAnsi="Calibri" w:cs="Calibri"/>
          <w:sz w:val="22"/>
          <w:szCs w:val="22"/>
        </w:rPr>
      </w:pPr>
    </w:p>
    <w:p w14:paraId="2CA2B3CC" w14:textId="7EA7D9E5" w:rsidR="009C09AE" w:rsidRDefault="009C09AE" w:rsidP="009C09AE">
      <w:pPr>
        <w:pStyle w:val="Default"/>
        <w:jc w:val="both"/>
        <w:rPr>
          <w:rFonts w:ascii="Calibri" w:hAnsi="Calibri" w:cs="Calibri"/>
          <w:sz w:val="22"/>
          <w:szCs w:val="22"/>
        </w:rPr>
      </w:pPr>
      <w:r w:rsidRPr="00CF3FA8">
        <w:rPr>
          <w:rFonts w:ascii="Calibri" w:hAnsi="Calibri" w:cs="Calibri"/>
          <w:sz w:val="22"/>
          <w:szCs w:val="22"/>
        </w:rPr>
        <w:t>If a case manager is concerned about the welfare of other children in the community following a staff member’s suspension, they may report this concern to CSC.</w:t>
      </w:r>
    </w:p>
    <w:p w14:paraId="085F1F81" w14:textId="44484E56" w:rsidR="003A782B" w:rsidRDefault="003A782B" w:rsidP="009C09AE">
      <w:pPr>
        <w:pStyle w:val="Default"/>
        <w:jc w:val="both"/>
        <w:rPr>
          <w:rFonts w:ascii="Calibri" w:hAnsi="Calibri" w:cs="Calibri"/>
          <w:sz w:val="22"/>
          <w:szCs w:val="22"/>
        </w:rPr>
      </w:pPr>
    </w:p>
    <w:p w14:paraId="24F2151B" w14:textId="30430DBD" w:rsidR="003A782B" w:rsidRDefault="003A782B" w:rsidP="009C09AE">
      <w:pPr>
        <w:pStyle w:val="Default"/>
        <w:jc w:val="both"/>
        <w:rPr>
          <w:rFonts w:ascii="Calibri" w:hAnsi="Calibri" w:cs="Calibri"/>
          <w:b/>
          <w:sz w:val="22"/>
          <w:szCs w:val="22"/>
        </w:rPr>
      </w:pPr>
      <w:r w:rsidRPr="003A782B">
        <w:rPr>
          <w:rFonts w:ascii="Calibri" w:hAnsi="Calibri" w:cs="Calibri"/>
          <w:b/>
          <w:sz w:val="22"/>
          <w:szCs w:val="22"/>
        </w:rPr>
        <w:t>Concerns that do not meet the harm threshold/low level concerns</w:t>
      </w:r>
    </w:p>
    <w:p w14:paraId="1772CBE0" w14:textId="2A041D67" w:rsidR="003A782B" w:rsidRDefault="003A782B" w:rsidP="009C09AE">
      <w:pPr>
        <w:pStyle w:val="Default"/>
        <w:jc w:val="both"/>
        <w:rPr>
          <w:rFonts w:ascii="Calibri" w:hAnsi="Calibri" w:cs="Calibri"/>
          <w:b/>
          <w:sz w:val="22"/>
          <w:szCs w:val="22"/>
        </w:rPr>
      </w:pPr>
    </w:p>
    <w:p w14:paraId="2F7C6BB3" w14:textId="6A0D5900" w:rsidR="00D66996" w:rsidRDefault="00D66996" w:rsidP="009C09AE">
      <w:pPr>
        <w:pStyle w:val="Default"/>
        <w:jc w:val="both"/>
      </w:pPr>
      <w:r w:rsidRPr="00D66996">
        <w:rPr>
          <w:rFonts w:asciiTheme="minorHAnsi" w:hAnsiTheme="minorHAnsi" w:cstheme="minorHAnsi"/>
          <w:sz w:val="22"/>
          <w:szCs w:val="22"/>
        </w:rPr>
        <w:t xml:space="preserve">As part of its whole school approach to safeguarding, the </w:t>
      </w:r>
      <w:r>
        <w:rPr>
          <w:rFonts w:asciiTheme="minorHAnsi" w:hAnsiTheme="minorHAnsi" w:cstheme="minorHAnsi"/>
          <w:sz w:val="22"/>
          <w:szCs w:val="22"/>
        </w:rPr>
        <w:t xml:space="preserve">Academy </w:t>
      </w:r>
      <w:r w:rsidRPr="00D66996">
        <w:rPr>
          <w:rFonts w:asciiTheme="minorHAnsi" w:hAnsiTheme="minorHAnsi" w:cstheme="minorHAnsi"/>
          <w:sz w:val="22"/>
          <w:szCs w:val="22"/>
        </w:rPr>
        <w:t xml:space="preserve">will ensure that </w:t>
      </w:r>
      <w:r>
        <w:rPr>
          <w:rFonts w:asciiTheme="minorHAnsi" w:hAnsiTheme="minorHAnsi" w:cstheme="minorHAnsi"/>
          <w:sz w:val="22"/>
          <w:szCs w:val="22"/>
        </w:rPr>
        <w:t>it</w:t>
      </w:r>
      <w:r w:rsidRPr="00D66996">
        <w:rPr>
          <w:rFonts w:asciiTheme="minorHAnsi" w:hAnsiTheme="minorHAnsi" w:cstheme="minorHAnsi"/>
          <w:sz w:val="22"/>
          <w:szCs w:val="22"/>
        </w:rPr>
        <w:t xml:space="preserve"> promote</w:t>
      </w:r>
      <w:r>
        <w:rPr>
          <w:rFonts w:asciiTheme="minorHAnsi" w:hAnsiTheme="minorHAnsi" w:cstheme="minorHAnsi"/>
          <w:sz w:val="22"/>
          <w:szCs w:val="22"/>
        </w:rPr>
        <w:t>s</w:t>
      </w:r>
      <w:r w:rsidRPr="00D66996">
        <w:rPr>
          <w:rFonts w:asciiTheme="minorHAnsi" w:hAnsiTheme="minorHAnsi" w:cstheme="minorHAnsi"/>
          <w:sz w:val="22"/>
          <w:szCs w:val="22"/>
        </w:rPr>
        <w:t xml:space="preserve"> an open and transparent culture in which all concerns about all adults working in or on behalf of the school (including supply teachers, volunteers (including governors) and contractors) are dealt with promptly and appropriately.</w:t>
      </w:r>
      <w:r>
        <w:t xml:space="preserve"> </w:t>
      </w:r>
    </w:p>
    <w:p w14:paraId="1D1C356F" w14:textId="77777777" w:rsidR="00D66996" w:rsidRDefault="00D66996" w:rsidP="009C09AE">
      <w:pPr>
        <w:pStyle w:val="Default"/>
        <w:jc w:val="both"/>
      </w:pPr>
    </w:p>
    <w:p w14:paraId="1BA40FBF" w14:textId="77777777" w:rsidR="008E1A64" w:rsidRDefault="00D66996" w:rsidP="009C09AE">
      <w:pPr>
        <w:pStyle w:val="Default"/>
        <w:jc w:val="both"/>
        <w:rPr>
          <w:rFonts w:asciiTheme="minorHAnsi" w:hAnsiTheme="minorHAnsi" w:cstheme="minorHAnsi"/>
          <w:sz w:val="22"/>
          <w:szCs w:val="22"/>
        </w:rPr>
      </w:pPr>
      <w:r w:rsidRPr="00D66996">
        <w:rPr>
          <w:rFonts w:asciiTheme="minorHAnsi" w:hAnsiTheme="minorHAnsi" w:cstheme="minorHAnsi"/>
          <w:sz w:val="22"/>
          <w:szCs w:val="22"/>
        </w:rPr>
        <w:t>The term ‘low-level’ concern does not mean that it is insignificant. A low-level concern is any concern – no matter how small, and even if no more than causing a sense of unease or a ‘nagging doubt’ - that an adult working in or on behalf of the school may have acted in a way that:</w:t>
      </w:r>
      <w:r>
        <w:t xml:space="preserve"> </w:t>
      </w:r>
    </w:p>
    <w:p w14:paraId="26C183FC" w14:textId="77777777" w:rsidR="008E1A64" w:rsidRPr="008E1A64" w:rsidRDefault="00D66996" w:rsidP="008E1A64">
      <w:pPr>
        <w:pStyle w:val="Default"/>
        <w:numPr>
          <w:ilvl w:val="0"/>
          <w:numId w:val="40"/>
        </w:numPr>
        <w:jc w:val="both"/>
        <w:rPr>
          <w:rFonts w:ascii="Calibri" w:hAnsi="Calibri" w:cs="Calibri"/>
          <w:b/>
          <w:sz w:val="22"/>
          <w:szCs w:val="22"/>
        </w:rPr>
      </w:pPr>
      <w:r w:rsidRPr="008E1A64">
        <w:rPr>
          <w:rFonts w:asciiTheme="minorHAnsi" w:hAnsiTheme="minorHAnsi" w:cstheme="minorHAnsi"/>
          <w:sz w:val="22"/>
          <w:szCs w:val="22"/>
        </w:rPr>
        <w:t>is inconsistent with the staff code of conduct, including inappropriate conduct outside of work, and</w:t>
      </w:r>
    </w:p>
    <w:p w14:paraId="0742D959" w14:textId="77777777" w:rsidR="008E1A64" w:rsidRPr="008E1A64" w:rsidRDefault="00D66996" w:rsidP="008E1A64">
      <w:pPr>
        <w:pStyle w:val="Default"/>
        <w:numPr>
          <w:ilvl w:val="0"/>
          <w:numId w:val="40"/>
        </w:numPr>
        <w:jc w:val="both"/>
        <w:rPr>
          <w:rFonts w:ascii="Calibri" w:hAnsi="Calibri" w:cs="Calibri"/>
          <w:b/>
          <w:sz w:val="22"/>
          <w:szCs w:val="22"/>
        </w:rPr>
      </w:pPr>
      <w:r w:rsidRPr="008E1A64">
        <w:rPr>
          <w:rFonts w:asciiTheme="minorHAnsi" w:hAnsiTheme="minorHAnsi" w:cstheme="minorHAnsi"/>
          <w:sz w:val="22"/>
          <w:szCs w:val="22"/>
        </w:rPr>
        <w:t xml:space="preserve"> relates to their conduct outside of work which, even if not linked to a particular act or omission, has caused a sense of unease about that adult’s suitability to work with children. </w:t>
      </w:r>
    </w:p>
    <w:p w14:paraId="47D0640A" w14:textId="77777777" w:rsidR="008E1A64" w:rsidRPr="008E1A64" w:rsidRDefault="00D66996" w:rsidP="008E1A64">
      <w:pPr>
        <w:pStyle w:val="Default"/>
        <w:numPr>
          <w:ilvl w:val="0"/>
          <w:numId w:val="40"/>
        </w:numPr>
        <w:jc w:val="both"/>
        <w:rPr>
          <w:rFonts w:ascii="Calibri" w:hAnsi="Calibri" w:cs="Calibri"/>
          <w:b/>
          <w:sz w:val="22"/>
          <w:szCs w:val="22"/>
        </w:rPr>
      </w:pPr>
      <w:r w:rsidRPr="008E1A64">
        <w:rPr>
          <w:rFonts w:asciiTheme="minorHAnsi" w:hAnsiTheme="minorHAnsi" w:cstheme="minorHAnsi"/>
          <w:sz w:val="22"/>
          <w:szCs w:val="22"/>
        </w:rPr>
        <w:t>• does not meet the allegations threshold or is otherwise not considered serious enough to consider a referral to the LADO.</w:t>
      </w:r>
    </w:p>
    <w:p w14:paraId="4F27DBEA" w14:textId="77777777" w:rsidR="008E1A64" w:rsidRDefault="00D66996" w:rsidP="008E1A64">
      <w:pPr>
        <w:pStyle w:val="Default"/>
        <w:jc w:val="both"/>
        <w:rPr>
          <w:rFonts w:asciiTheme="minorHAnsi" w:hAnsiTheme="minorHAnsi" w:cstheme="minorHAnsi"/>
          <w:sz w:val="22"/>
          <w:szCs w:val="22"/>
        </w:rPr>
      </w:pPr>
      <w:r w:rsidRPr="008E1A64">
        <w:rPr>
          <w:rFonts w:asciiTheme="minorHAnsi" w:hAnsiTheme="minorHAnsi" w:cstheme="minorHAnsi"/>
          <w:sz w:val="22"/>
          <w:szCs w:val="22"/>
        </w:rPr>
        <w:t xml:space="preserve">Examples of such behaviour could include, but are not limited to: </w:t>
      </w:r>
    </w:p>
    <w:p w14:paraId="79BA5333" w14:textId="77777777" w:rsidR="008E1A64" w:rsidRPr="008E1A64" w:rsidRDefault="00D66996" w:rsidP="008E1A64">
      <w:pPr>
        <w:pStyle w:val="Default"/>
        <w:numPr>
          <w:ilvl w:val="0"/>
          <w:numId w:val="41"/>
        </w:numPr>
        <w:jc w:val="both"/>
        <w:rPr>
          <w:rFonts w:ascii="Calibri" w:hAnsi="Calibri" w:cs="Calibri"/>
          <w:b/>
          <w:sz w:val="22"/>
          <w:szCs w:val="22"/>
        </w:rPr>
      </w:pPr>
      <w:r w:rsidRPr="008E1A64">
        <w:rPr>
          <w:rFonts w:asciiTheme="minorHAnsi" w:hAnsiTheme="minorHAnsi" w:cstheme="minorHAnsi"/>
          <w:sz w:val="22"/>
          <w:szCs w:val="22"/>
        </w:rPr>
        <w:t xml:space="preserve">being over friendly with children; </w:t>
      </w:r>
    </w:p>
    <w:p w14:paraId="31DEC0C5" w14:textId="77777777" w:rsidR="008E1A64" w:rsidRPr="008E1A64" w:rsidRDefault="00D66996" w:rsidP="008E1A64">
      <w:pPr>
        <w:pStyle w:val="Default"/>
        <w:numPr>
          <w:ilvl w:val="0"/>
          <w:numId w:val="41"/>
        </w:numPr>
        <w:jc w:val="both"/>
        <w:rPr>
          <w:rFonts w:ascii="Calibri" w:hAnsi="Calibri" w:cs="Calibri"/>
          <w:b/>
          <w:sz w:val="22"/>
          <w:szCs w:val="22"/>
        </w:rPr>
      </w:pPr>
      <w:r w:rsidRPr="008E1A64">
        <w:rPr>
          <w:rFonts w:asciiTheme="minorHAnsi" w:hAnsiTheme="minorHAnsi" w:cstheme="minorHAnsi"/>
          <w:sz w:val="22"/>
          <w:szCs w:val="22"/>
        </w:rPr>
        <w:t xml:space="preserve">having favourites; </w:t>
      </w:r>
    </w:p>
    <w:p w14:paraId="3D4D23F3" w14:textId="77777777" w:rsidR="008E1A64" w:rsidRPr="008E1A64" w:rsidRDefault="00D66996" w:rsidP="008E1A64">
      <w:pPr>
        <w:pStyle w:val="Default"/>
        <w:numPr>
          <w:ilvl w:val="0"/>
          <w:numId w:val="41"/>
        </w:numPr>
        <w:jc w:val="both"/>
        <w:rPr>
          <w:rFonts w:ascii="Calibri" w:hAnsi="Calibri" w:cs="Calibri"/>
          <w:b/>
          <w:sz w:val="22"/>
          <w:szCs w:val="22"/>
        </w:rPr>
      </w:pPr>
      <w:r w:rsidRPr="008E1A64">
        <w:rPr>
          <w:rFonts w:asciiTheme="minorHAnsi" w:hAnsiTheme="minorHAnsi" w:cstheme="minorHAnsi"/>
          <w:sz w:val="22"/>
          <w:szCs w:val="22"/>
        </w:rPr>
        <w:t xml:space="preserve">taking photographs of children on their mobile phone; </w:t>
      </w:r>
    </w:p>
    <w:p w14:paraId="3655487E" w14:textId="08B945AC" w:rsidR="008E1A64" w:rsidRPr="008E1A64" w:rsidRDefault="00D66996" w:rsidP="008E1A64">
      <w:pPr>
        <w:pStyle w:val="Default"/>
        <w:numPr>
          <w:ilvl w:val="0"/>
          <w:numId w:val="41"/>
        </w:numPr>
        <w:jc w:val="both"/>
        <w:rPr>
          <w:rFonts w:ascii="Calibri" w:hAnsi="Calibri" w:cs="Calibri"/>
          <w:b/>
          <w:sz w:val="22"/>
          <w:szCs w:val="22"/>
        </w:rPr>
      </w:pPr>
      <w:r w:rsidRPr="008E1A64">
        <w:rPr>
          <w:rFonts w:asciiTheme="minorHAnsi" w:hAnsiTheme="minorHAnsi" w:cstheme="minorHAnsi"/>
          <w:sz w:val="22"/>
          <w:szCs w:val="22"/>
        </w:rPr>
        <w:t xml:space="preserve">engaging with a child on a one-to-one basis in a secluded area or behind a closed door; </w:t>
      </w:r>
    </w:p>
    <w:p w14:paraId="49421FC8" w14:textId="77777777" w:rsidR="008E1A64" w:rsidRPr="008E1A64" w:rsidRDefault="00D66996" w:rsidP="008E1A64">
      <w:pPr>
        <w:pStyle w:val="Default"/>
        <w:numPr>
          <w:ilvl w:val="0"/>
          <w:numId w:val="41"/>
        </w:numPr>
        <w:jc w:val="both"/>
        <w:rPr>
          <w:rFonts w:ascii="Calibri" w:hAnsi="Calibri" w:cs="Calibri"/>
          <w:b/>
          <w:sz w:val="22"/>
          <w:szCs w:val="22"/>
        </w:rPr>
      </w:pPr>
      <w:r w:rsidRPr="008E1A64">
        <w:rPr>
          <w:rFonts w:asciiTheme="minorHAnsi" w:hAnsiTheme="minorHAnsi" w:cstheme="minorHAnsi"/>
          <w:sz w:val="22"/>
          <w:szCs w:val="22"/>
        </w:rPr>
        <w:t xml:space="preserve">using inappropriate sexualised, intimidating or offensive language. </w:t>
      </w:r>
    </w:p>
    <w:p w14:paraId="366761AA" w14:textId="77777777" w:rsidR="008E1A64" w:rsidRDefault="00D66996" w:rsidP="008E1A64">
      <w:pPr>
        <w:pStyle w:val="Default"/>
        <w:jc w:val="both"/>
      </w:pPr>
      <w:r w:rsidRPr="008E1A64">
        <w:rPr>
          <w:rFonts w:asciiTheme="minorHAnsi" w:hAnsiTheme="minorHAnsi" w:cstheme="minorHAnsi"/>
          <w:sz w:val="22"/>
          <w:szCs w:val="22"/>
        </w:rPr>
        <w:t>It is crucial that any such concerns, including those which do not meet the allegation/harm threshold, are shared responsibly and with the right person, and recorded and dealt with appropriately.</w:t>
      </w:r>
      <w:r>
        <w:t xml:space="preserve"> </w:t>
      </w:r>
    </w:p>
    <w:p w14:paraId="10247B07" w14:textId="77777777" w:rsidR="008E1A64" w:rsidRDefault="008E1A64" w:rsidP="008E1A64">
      <w:pPr>
        <w:pStyle w:val="Default"/>
        <w:jc w:val="both"/>
      </w:pPr>
    </w:p>
    <w:p w14:paraId="14F86203" w14:textId="77777777" w:rsidR="008E1A64" w:rsidRDefault="008E1A64" w:rsidP="008E1A64">
      <w:pPr>
        <w:pStyle w:val="Default"/>
        <w:jc w:val="both"/>
        <w:rPr>
          <w:rFonts w:asciiTheme="minorHAnsi" w:hAnsiTheme="minorHAnsi" w:cstheme="minorHAnsi"/>
          <w:sz w:val="22"/>
          <w:szCs w:val="22"/>
        </w:rPr>
      </w:pPr>
      <w:r>
        <w:rPr>
          <w:rFonts w:asciiTheme="minorHAnsi" w:hAnsiTheme="minorHAnsi" w:cstheme="minorHAnsi"/>
          <w:sz w:val="22"/>
          <w:szCs w:val="22"/>
        </w:rPr>
        <w:t>L</w:t>
      </w:r>
      <w:r w:rsidR="00D66996" w:rsidRPr="008E1A64">
        <w:rPr>
          <w:rFonts w:asciiTheme="minorHAnsi" w:hAnsiTheme="minorHAnsi" w:cstheme="minorHAnsi"/>
          <w:sz w:val="22"/>
          <w:szCs w:val="22"/>
        </w:rPr>
        <w:t>ow-level concerns about a member of staff should be reported to the principal. Where a low-level concern is raised about the principal, it should be shared with the chair of governors.</w:t>
      </w:r>
    </w:p>
    <w:p w14:paraId="56BE79ED" w14:textId="77777777" w:rsidR="008E1A64" w:rsidRDefault="008E1A64" w:rsidP="008E1A64">
      <w:pPr>
        <w:pStyle w:val="Default"/>
        <w:jc w:val="both"/>
        <w:rPr>
          <w:rFonts w:asciiTheme="minorHAnsi" w:hAnsiTheme="minorHAnsi" w:cstheme="minorHAnsi"/>
          <w:sz w:val="22"/>
          <w:szCs w:val="22"/>
        </w:rPr>
      </w:pPr>
    </w:p>
    <w:p w14:paraId="7AE8C7C4" w14:textId="7773C090" w:rsidR="003A782B" w:rsidRDefault="00D66996" w:rsidP="008E1A64">
      <w:pPr>
        <w:pStyle w:val="Default"/>
        <w:jc w:val="both"/>
        <w:rPr>
          <w:rFonts w:asciiTheme="minorHAnsi" w:hAnsiTheme="minorHAnsi" w:cstheme="minorHAnsi"/>
          <w:sz w:val="22"/>
          <w:szCs w:val="22"/>
        </w:rPr>
      </w:pPr>
      <w:r w:rsidRPr="008E1A64">
        <w:rPr>
          <w:rFonts w:asciiTheme="minorHAnsi" w:hAnsiTheme="minorHAnsi" w:cstheme="minorHAnsi"/>
          <w:sz w:val="22"/>
          <w:szCs w:val="22"/>
        </w:rPr>
        <w:t xml:space="preserve">Where a low-level concern relates to a person employed by a supply agency or a contractor to work in </w:t>
      </w:r>
      <w:r w:rsidR="008E1A64">
        <w:rPr>
          <w:rFonts w:asciiTheme="minorHAnsi" w:hAnsiTheme="minorHAnsi" w:cstheme="minorHAnsi"/>
          <w:sz w:val="22"/>
          <w:szCs w:val="22"/>
        </w:rPr>
        <w:t>the academy</w:t>
      </w:r>
      <w:r w:rsidRPr="008E1A64">
        <w:rPr>
          <w:rFonts w:asciiTheme="minorHAnsi" w:hAnsiTheme="minorHAnsi" w:cstheme="minorHAnsi"/>
          <w:sz w:val="22"/>
          <w:szCs w:val="22"/>
        </w:rPr>
        <w:t xml:space="preserve">, that concern should be shared with the principal, and recorded and their employer notified about the concern, so that any potential patterns of inappropriate behaviour can be identified. If the staff member sharing the concern does not wish to be named the </w:t>
      </w:r>
      <w:r w:rsidR="008E1A64">
        <w:rPr>
          <w:rFonts w:asciiTheme="minorHAnsi" w:hAnsiTheme="minorHAnsi" w:cstheme="minorHAnsi"/>
          <w:sz w:val="22"/>
          <w:szCs w:val="22"/>
        </w:rPr>
        <w:t>academy</w:t>
      </w:r>
      <w:r w:rsidRPr="008E1A64">
        <w:rPr>
          <w:rFonts w:asciiTheme="minorHAnsi" w:hAnsiTheme="minorHAnsi" w:cstheme="minorHAnsi"/>
          <w:sz w:val="22"/>
          <w:szCs w:val="22"/>
        </w:rPr>
        <w:t xml:space="preserve"> will respect this person’s wishes as far as possible. However, there may be circumstances where the staff member will need to be named (for example where it is necessary in order to carry out a fair disciplinary investigation) and, for this reason, anonymity can never be promised to members of staff who share</w:t>
      </w:r>
      <w:r w:rsidR="008E1A64">
        <w:rPr>
          <w:rFonts w:asciiTheme="minorHAnsi" w:hAnsiTheme="minorHAnsi" w:cstheme="minorHAnsi"/>
          <w:sz w:val="22"/>
          <w:szCs w:val="22"/>
        </w:rPr>
        <w:t>.</w:t>
      </w:r>
    </w:p>
    <w:p w14:paraId="2EAF3E6A" w14:textId="13FA23C7" w:rsidR="006E4EA9" w:rsidRDefault="006E4EA9" w:rsidP="008E1A64">
      <w:pPr>
        <w:pStyle w:val="Default"/>
        <w:jc w:val="both"/>
        <w:rPr>
          <w:rFonts w:asciiTheme="minorHAnsi" w:hAnsiTheme="minorHAnsi" w:cstheme="minorHAnsi"/>
          <w:b/>
          <w:sz w:val="22"/>
          <w:szCs w:val="22"/>
        </w:rPr>
      </w:pPr>
    </w:p>
    <w:p w14:paraId="7E3B56C4" w14:textId="531E02F5" w:rsidR="006E4EA9" w:rsidRDefault="006E4EA9" w:rsidP="008E1A64">
      <w:pPr>
        <w:pStyle w:val="Default"/>
        <w:jc w:val="both"/>
        <w:rPr>
          <w:rFonts w:asciiTheme="minorHAnsi" w:hAnsiTheme="minorHAnsi" w:cstheme="minorHAnsi"/>
          <w:sz w:val="22"/>
          <w:szCs w:val="22"/>
        </w:rPr>
      </w:pPr>
      <w:r w:rsidRPr="006E4EA9">
        <w:rPr>
          <w:rFonts w:asciiTheme="minorHAnsi" w:hAnsiTheme="minorHAnsi" w:cstheme="minorHAnsi"/>
          <w:sz w:val="22"/>
          <w:szCs w:val="22"/>
        </w:rPr>
        <w:t xml:space="preserve">The principal </w:t>
      </w:r>
      <w:r>
        <w:rPr>
          <w:rFonts w:asciiTheme="minorHAnsi" w:hAnsiTheme="minorHAnsi" w:cstheme="minorHAnsi"/>
          <w:sz w:val="22"/>
          <w:szCs w:val="22"/>
        </w:rPr>
        <w:t xml:space="preserve">will determine the next steps, based on the information provided. </w:t>
      </w:r>
      <w:r w:rsidRPr="006E4EA9">
        <w:rPr>
          <w:rFonts w:asciiTheme="minorHAnsi" w:hAnsiTheme="minorHAnsi" w:cstheme="minorHAnsi"/>
          <w:sz w:val="22"/>
          <w:szCs w:val="22"/>
        </w:rPr>
        <w:t>Any investigation of low-level concerns should be done discreetly and, on a need-to-know basis. Advice should be sought from Human Resources and legal services (where necessary) about next steps.</w:t>
      </w:r>
    </w:p>
    <w:p w14:paraId="416461B2" w14:textId="4304CAB2" w:rsidR="006E4EA9" w:rsidRDefault="006E4EA9" w:rsidP="008E1A64">
      <w:pPr>
        <w:pStyle w:val="Default"/>
        <w:jc w:val="both"/>
        <w:rPr>
          <w:rFonts w:asciiTheme="minorHAnsi" w:hAnsiTheme="minorHAnsi" w:cstheme="minorHAnsi"/>
          <w:sz w:val="22"/>
          <w:szCs w:val="22"/>
        </w:rPr>
      </w:pPr>
    </w:p>
    <w:p w14:paraId="34AF5191" w14:textId="6B60452A" w:rsidR="006E4EA9" w:rsidRDefault="006E4EA9" w:rsidP="006E4EA9">
      <w:pPr>
        <w:pStyle w:val="Default"/>
        <w:jc w:val="both"/>
        <w:rPr>
          <w:rFonts w:asciiTheme="minorHAnsi" w:hAnsiTheme="minorHAnsi" w:cstheme="minorHAnsi"/>
          <w:sz w:val="22"/>
          <w:szCs w:val="22"/>
        </w:rPr>
      </w:pPr>
      <w:r w:rsidRPr="006E4EA9">
        <w:rPr>
          <w:rFonts w:asciiTheme="minorHAnsi" w:hAnsiTheme="minorHAnsi" w:cstheme="minorHAnsi"/>
          <w:sz w:val="22"/>
          <w:szCs w:val="22"/>
        </w:rPr>
        <w:t>The principal should review the central low-level concerns file periodically to ensure that all such</w:t>
      </w:r>
      <w:r>
        <w:rPr>
          <w:rFonts w:asciiTheme="minorHAnsi" w:hAnsiTheme="minorHAnsi" w:cstheme="minorHAnsi"/>
          <w:sz w:val="22"/>
          <w:szCs w:val="22"/>
        </w:rPr>
        <w:t xml:space="preserve"> </w:t>
      </w:r>
      <w:r w:rsidRPr="006E4EA9">
        <w:rPr>
          <w:rFonts w:asciiTheme="minorHAnsi" w:hAnsiTheme="minorHAnsi" w:cstheme="minorHAnsi"/>
          <w:sz w:val="22"/>
          <w:szCs w:val="22"/>
        </w:rPr>
        <w:t>concerns are being dealt with promptly and appropriately, and that any potential patterns of</w:t>
      </w:r>
      <w:r>
        <w:rPr>
          <w:rFonts w:asciiTheme="minorHAnsi" w:hAnsiTheme="minorHAnsi" w:cstheme="minorHAnsi"/>
          <w:sz w:val="22"/>
          <w:szCs w:val="22"/>
        </w:rPr>
        <w:t xml:space="preserve"> </w:t>
      </w:r>
      <w:r w:rsidRPr="006E4EA9">
        <w:rPr>
          <w:rFonts w:asciiTheme="minorHAnsi" w:hAnsiTheme="minorHAnsi" w:cstheme="minorHAnsi"/>
          <w:sz w:val="22"/>
          <w:szCs w:val="22"/>
        </w:rPr>
        <w:t xml:space="preserve">concerning, problematic or inappropriate behaviour are identified. </w:t>
      </w:r>
    </w:p>
    <w:p w14:paraId="674A5ABC" w14:textId="77777777" w:rsidR="006E4EA9" w:rsidRPr="006E4EA9" w:rsidRDefault="006E4EA9" w:rsidP="006E4EA9">
      <w:pPr>
        <w:pStyle w:val="Default"/>
        <w:jc w:val="both"/>
        <w:rPr>
          <w:rFonts w:asciiTheme="minorHAnsi" w:hAnsiTheme="minorHAnsi" w:cstheme="minorHAnsi"/>
          <w:sz w:val="22"/>
          <w:szCs w:val="22"/>
        </w:rPr>
      </w:pPr>
    </w:p>
    <w:p w14:paraId="7E65F843" w14:textId="77777777" w:rsidR="006E4EA9" w:rsidRPr="006E4EA9" w:rsidRDefault="006E4EA9" w:rsidP="006E4EA9">
      <w:pPr>
        <w:pStyle w:val="Default"/>
        <w:jc w:val="both"/>
        <w:rPr>
          <w:rFonts w:asciiTheme="minorHAnsi" w:hAnsiTheme="minorHAnsi" w:cstheme="minorHAnsi"/>
          <w:sz w:val="22"/>
          <w:szCs w:val="22"/>
        </w:rPr>
      </w:pPr>
      <w:r w:rsidRPr="006E4EA9">
        <w:rPr>
          <w:rFonts w:asciiTheme="minorHAnsi" w:hAnsiTheme="minorHAnsi" w:cstheme="minorHAnsi"/>
          <w:sz w:val="22"/>
          <w:szCs w:val="22"/>
        </w:rPr>
        <w:t>All low-level concerns should be recorded in writing by the principal. The record should include</w:t>
      </w:r>
    </w:p>
    <w:p w14:paraId="40E55977" w14:textId="07F8BF8E" w:rsidR="006E4EA9" w:rsidRDefault="006E4EA9" w:rsidP="006E4EA9">
      <w:pPr>
        <w:pStyle w:val="Default"/>
        <w:jc w:val="both"/>
        <w:rPr>
          <w:rFonts w:asciiTheme="minorHAnsi" w:hAnsiTheme="minorHAnsi" w:cstheme="minorHAnsi"/>
          <w:sz w:val="22"/>
          <w:szCs w:val="22"/>
        </w:rPr>
      </w:pPr>
      <w:r w:rsidRPr="006E4EA9">
        <w:rPr>
          <w:rFonts w:asciiTheme="minorHAnsi" w:hAnsiTheme="minorHAnsi" w:cstheme="minorHAnsi"/>
          <w:sz w:val="22"/>
          <w:szCs w:val="22"/>
        </w:rPr>
        <w:t>details of the concern, the context in which the concern arose, and action taken. The name of the</w:t>
      </w:r>
      <w:r>
        <w:rPr>
          <w:rFonts w:asciiTheme="minorHAnsi" w:hAnsiTheme="minorHAnsi" w:cstheme="minorHAnsi"/>
          <w:sz w:val="22"/>
          <w:szCs w:val="22"/>
        </w:rPr>
        <w:t xml:space="preserve"> </w:t>
      </w:r>
      <w:r w:rsidRPr="006E4EA9">
        <w:rPr>
          <w:rFonts w:asciiTheme="minorHAnsi" w:hAnsiTheme="minorHAnsi" w:cstheme="minorHAnsi"/>
          <w:sz w:val="22"/>
          <w:szCs w:val="22"/>
        </w:rPr>
        <w:t>individual sharing their concerns should also be noted, if the individual wishes to remain anonymous</w:t>
      </w:r>
      <w:r>
        <w:rPr>
          <w:rFonts w:asciiTheme="minorHAnsi" w:hAnsiTheme="minorHAnsi" w:cstheme="minorHAnsi"/>
          <w:sz w:val="22"/>
          <w:szCs w:val="22"/>
        </w:rPr>
        <w:t xml:space="preserve"> </w:t>
      </w:r>
      <w:r w:rsidRPr="006E4EA9">
        <w:rPr>
          <w:rFonts w:asciiTheme="minorHAnsi" w:hAnsiTheme="minorHAnsi" w:cstheme="minorHAnsi"/>
          <w:sz w:val="22"/>
          <w:szCs w:val="22"/>
        </w:rPr>
        <w:t>then that should be respected as far as reasonably possible.</w:t>
      </w:r>
      <w:r w:rsidR="006B3F68">
        <w:rPr>
          <w:rFonts w:asciiTheme="minorHAnsi" w:hAnsiTheme="minorHAnsi" w:cstheme="minorHAnsi"/>
          <w:sz w:val="22"/>
          <w:szCs w:val="22"/>
        </w:rPr>
        <w:t xml:space="preserve"> </w:t>
      </w:r>
      <w:r w:rsidRPr="006E4EA9">
        <w:rPr>
          <w:rFonts w:asciiTheme="minorHAnsi" w:hAnsiTheme="minorHAnsi" w:cstheme="minorHAnsi"/>
          <w:sz w:val="22"/>
          <w:szCs w:val="22"/>
        </w:rPr>
        <w:t>Adults about whom a low-level concern has been raised may have rights of access to such records,</w:t>
      </w:r>
      <w:r w:rsidR="006B3F68">
        <w:rPr>
          <w:rFonts w:asciiTheme="minorHAnsi" w:hAnsiTheme="minorHAnsi" w:cstheme="minorHAnsi"/>
          <w:sz w:val="22"/>
          <w:szCs w:val="22"/>
        </w:rPr>
        <w:t xml:space="preserve"> </w:t>
      </w:r>
      <w:r w:rsidRPr="006E4EA9">
        <w:rPr>
          <w:rFonts w:asciiTheme="minorHAnsi" w:hAnsiTheme="minorHAnsi" w:cstheme="minorHAnsi"/>
          <w:sz w:val="22"/>
          <w:szCs w:val="22"/>
        </w:rPr>
        <w:t>provided of course that this would not also unreasonably disclose information of children</w:t>
      </w:r>
      <w:r w:rsidR="006B3F68">
        <w:rPr>
          <w:rFonts w:asciiTheme="minorHAnsi" w:hAnsiTheme="minorHAnsi" w:cstheme="minorHAnsi"/>
          <w:sz w:val="22"/>
          <w:szCs w:val="22"/>
        </w:rPr>
        <w:t xml:space="preserve"> </w:t>
      </w:r>
      <w:r w:rsidRPr="006E4EA9">
        <w:rPr>
          <w:rFonts w:asciiTheme="minorHAnsi" w:hAnsiTheme="minorHAnsi" w:cstheme="minorHAnsi"/>
          <w:sz w:val="22"/>
          <w:szCs w:val="22"/>
        </w:rPr>
        <w:t>concerned.</w:t>
      </w:r>
    </w:p>
    <w:p w14:paraId="6CD955E4" w14:textId="77777777" w:rsidR="006B3F68" w:rsidRPr="006E4EA9" w:rsidRDefault="006B3F68" w:rsidP="006E4EA9">
      <w:pPr>
        <w:pStyle w:val="Default"/>
        <w:jc w:val="both"/>
        <w:rPr>
          <w:rFonts w:asciiTheme="minorHAnsi" w:hAnsiTheme="minorHAnsi" w:cstheme="minorHAnsi"/>
          <w:sz w:val="22"/>
          <w:szCs w:val="22"/>
        </w:rPr>
      </w:pPr>
    </w:p>
    <w:p w14:paraId="1C89DD89" w14:textId="5ACD8805" w:rsidR="006E4EA9" w:rsidRPr="006E4EA9" w:rsidRDefault="006E4EA9" w:rsidP="006E4EA9">
      <w:pPr>
        <w:pStyle w:val="Default"/>
        <w:jc w:val="both"/>
        <w:rPr>
          <w:rFonts w:asciiTheme="minorHAnsi" w:hAnsiTheme="minorHAnsi" w:cstheme="minorHAnsi"/>
          <w:sz w:val="22"/>
          <w:szCs w:val="22"/>
        </w:rPr>
      </w:pPr>
      <w:r w:rsidRPr="006E4EA9">
        <w:rPr>
          <w:rFonts w:asciiTheme="minorHAnsi" w:hAnsiTheme="minorHAnsi" w:cstheme="minorHAnsi"/>
          <w:sz w:val="22"/>
          <w:szCs w:val="22"/>
        </w:rPr>
        <w:t xml:space="preserve">The </w:t>
      </w:r>
      <w:r w:rsidR="006B3F68">
        <w:rPr>
          <w:rFonts w:asciiTheme="minorHAnsi" w:hAnsiTheme="minorHAnsi" w:cstheme="minorHAnsi"/>
          <w:sz w:val="22"/>
          <w:szCs w:val="22"/>
        </w:rPr>
        <w:t>academy</w:t>
      </w:r>
      <w:r w:rsidRPr="006E4EA9">
        <w:rPr>
          <w:rFonts w:asciiTheme="minorHAnsi" w:hAnsiTheme="minorHAnsi" w:cstheme="minorHAnsi"/>
          <w:sz w:val="22"/>
          <w:szCs w:val="22"/>
        </w:rPr>
        <w:t xml:space="preserve"> will refer to Part Four, Section Two of Keeping Children Safe in Education (DfE, 2021) for</w:t>
      </w:r>
      <w:r w:rsidR="006B3F68">
        <w:rPr>
          <w:rFonts w:asciiTheme="minorHAnsi" w:hAnsiTheme="minorHAnsi" w:cstheme="minorHAnsi"/>
          <w:sz w:val="22"/>
          <w:szCs w:val="22"/>
        </w:rPr>
        <w:t xml:space="preserve"> </w:t>
      </w:r>
      <w:r w:rsidRPr="006E4EA9">
        <w:rPr>
          <w:rFonts w:asciiTheme="minorHAnsi" w:hAnsiTheme="minorHAnsi" w:cstheme="minorHAnsi"/>
          <w:sz w:val="22"/>
          <w:szCs w:val="22"/>
        </w:rPr>
        <w:t>further advice and guidance.</w:t>
      </w:r>
    </w:p>
    <w:p w14:paraId="26F4EE03" w14:textId="77777777" w:rsidR="006B3F68" w:rsidRDefault="006B3F68" w:rsidP="008D61AA">
      <w:pPr>
        <w:keepNext/>
        <w:keepLines/>
        <w:spacing w:after="161" w:line="249" w:lineRule="auto"/>
        <w:ind w:left="16" w:hanging="10"/>
        <w:outlineLvl w:val="0"/>
        <w:rPr>
          <w:rFonts w:ascii="Calibri" w:eastAsia="Calibri" w:hAnsi="Calibri" w:cs="Calibri"/>
          <w:b/>
          <w:color w:val="000000"/>
          <w:sz w:val="22"/>
          <w:szCs w:val="22"/>
          <w:lang w:eastAsia="en-GB"/>
        </w:rPr>
      </w:pPr>
    </w:p>
    <w:p w14:paraId="700CC55E" w14:textId="7F45770B" w:rsidR="008D61AA" w:rsidRPr="008D61AA" w:rsidRDefault="008D61AA" w:rsidP="008D61AA">
      <w:pPr>
        <w:keepNext/>
        <w:keepLines/>
        <w:spacing w:after="161" w:line="249" w:lineRule="auto"/>
        <w:ind w:left="16" w:hanging="10"/>
        <w:outlineLvl w:val="0"/>
        <w:rPr>
          <w:rFonts w:ascii="Calibri" w:eastAsia="Calibri" w:hAnsi="Calibri" w:cs="Calibri"/>
          <w:b/>
          <w:color w:val="000000"/>
          <w:sz w:val="22"/>
          <w:szCs w:val="22"/>
          <w:lang w:eastAsia="en-GB"/>
        </w:rPr>
      </w:pPr>
      <w:r w:rsidRPr="008D61AA">
        <w:rPr>
          <w:rFonts w:ascii="Calibri" w:eastAsia="Calibri" w:hAnsi="Calibri" w:cs="Calibri"/>
          <w:b/>
          <w:color w:val="000000"/>
          <w:sz w:val="22"/>
          <w:szCs w:val="22"/>
          <w:lang w:eastAsia="en-GB"/>
        </w:rPr>
        <w:t xml:space="preserve">STAFF BEHAVIOUR POLICY / CODE OF CONDUCT </w:t>
      </w:r>
    </w:p>
    <w:p w14:paraId="394F358A" w14:textId="750F2660" w:rsidR="0054147A" w:rsidRPr="0054147A" w:rsidRDefault="0054147A" w:rsidP="0054147A">
      <w:pPr>
        <w:pStyle w:val="xmsonormal"/>
      </w:pPr>
      <w:r w:rsidRPr="0054147A">
        <w:rPr>
          <w:iCs/>
          <w:color w:val="000000"/>
        </w:rPr>
        <w:t>The staff behaviour code of conduct contains guidance about behaviour and actions, so as to not place students or staff at risk of harm or of allegation of harm to a student.</w:t>
      </w:r>
    </w:p>
    <w:p w14:paraId="2EC5CB25" w14:textId="77777777" w:rsidR="0054147A" w:rsidRDefault="0054147A" w:rsidP="0054147A">
      <w:pPr>
        <w:pStyle w:val="xmsonormal"/>
      </w:pPr>
      <w:r>
        <w:rPr>
          <w:color w:val="000000"/>
        </w:rPr>
        <w:t> </w:t>
      </w:r>
    </w:p>
    <w:p w14:paraId="5A1A8B8C" w14:textId="77777777" w:rsidR="008D61AA" w:rsidRPr="008D61AA" w:rsidRDefault="008D61AA" w:rsidP="008D61AA">
      <w:pPr>
        <w:keepNext/>
        <w:keepLines/>
        <w:spacing w:after="161" w:line="249" w:lineRule="auto"/>
        <w:ind w:left="16" w:hanging="10"/>
        <w:outlineLvl w:val="0"/>
        <w:rPr>
          <w:rFonts w:ascii="Calibri" w:eastAsia="Calibri" w:hAnsi="Calibri" w:cs="Calibri"/>
          <w:b/>
          <w:color w:val="000000"/>
          <w:sz w:val="22"/>
          <w:szCs w:val="22"/>
          <w:lang w:eastAsia="en-GB"/>
        </w:rPr>
      </w:pPr>
      <w:r w:rsidRPr="008D61AA">
        <w:rPr>
          <w:rFonts w:ascii="Calibri" w:eastAsia="Calibri" w:hAnsi="Calibri" w:cs="Calibri"/>
          <w:b/>
          <w:color w:val="000000"/>
          <w:sz w:val="22"/>
          <w:szCs w:val="22"/>
          <w:lang w:eastAsia="en-GB"/>
        </w:rPr>
        <w:t xml:space="preserve">SAFER RECRUITMENT </w:t>
      </w:r>
    </w:p>
    <w:p w14:paraId="47685BB7" w14:textId="5CEF5BA3" w:rsidR="008D61AA" w:rsidRDefault="008D61AA" w:rsidP="008D61AA">
      <w:pPr>
        <w:spacing w:after="11"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 is committed to safer recruitment processes and ongoing safer working practices. </w:t>
      </w:r>
      <w:r w:rsidR="00F55A4A">
        <w:rPr>
          <w:rFonts w:ascii="Calibri" w:eastAsia="Calibri" w:hAnsi="Calibri" w:cs="Calibri"/>
          <w:color w:val="000000"/>
          <w:sz w:val="22"/>
          <w:szCs w:val="22"/>
          <w:lang w:eastAsia="en-GB"/>
        </w:rPr>
        <w:t>The Academy adopts recruitment procedures which deter and prevent people who are unsuitable to work with children from applying for or securing employment, or volunteering opportunities in the academy.</w:t>
      </w:r>
    </w:p>
    <w:p w14:paraId="37307854" w14:textId="77777777" w:rsidR="00F55A4A" w:rsidRPr="008D61AA" w:rsidRDefault="00F55A4A" w:rsidP="008D61AA">
      <w:pPr>
        <w:spacing w:after="11" w:line="248" w:lineRule="auto"/>
        <w:ind w:left="15" w:right="9" w:hanging="9"/>
        <w:jc w:val="both"/>
        <w:rPr>
          <w:rFonts w:ascii="Calibri" w:eastAsia="Calibri" w:hAnsi="Calibri" w:cs="Calibri"/>
          <w:color w:val="000000"/>
          <w:sz w:val="22"/>
          <w:szCs w:val="22"/>
          <w:lang w:eastAsia="en-GB"/>
        </w:rPr>
      </w:pPr>
    </w:p>
    <w:p w14:paraId="09935DDD" w14:textId="0D39CEC7" w:rsidR="008D61AA" w:rsidRPr="008D61AA" w:rsidRDefault="008D61AA" w:rsidP="008D61AA">
      <w:pPr>
        <w:spacing w:after="163"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color w:val="000000"/>
          <w:sz w:val="22"/>
          <w:szCs w:val="22"/>
          <w:lang w:eastAsia="en-GB"/>
        </w:rPr>
        <w:t xml:space="preserve">Members of the teaching and non-teaching staff at 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 including part-time staff, temporary and supply staff, and visiting staff, such as musicians and sports coaches are subject to the necessary statutory child protection checks before starting work, for example, right to work checks, additional overseas checks (if necessary), verifying identity, taking up references, checking work history and confirming medical fitness for the role.  </w:t>
      </w:r>
    </w:p>
    <w:p w14:paraId="7584ADB7" w14:textId="0A54EBEF" w:rsidR="008D61AA" w:rsidRPr="008D61AA" w:rsidRDefault="008D61AA" w:rsidP="008D61AA">
      <w:pPr>
        <w:spacing w:after="163"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color w:val="000000"/>
          <w:sz w:val="22"/>
          <w:szCs w:val="22"/>
          <w:lang w:eastAsia="en-GB"/>
        </w:rPr>
        <w:t xml:space="preserve">For most appointments, an enhanced DBS check with 'barred list' information will be appropriate. Under no circumstances will an individual commence work unsupervised in sole charge of, or in unaccompanied contact with, children without a cleared DBS check. In this case, the individual will have a separate Barred List check and 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 will undertake a written Risk Assessment exercise in relation to the proposed work. All other safeguarding checks will be completed and the individual will be appropriately supervised. </w:t>
      </w:r>
    </w:p>
    <w:p w14:paraId="5C42A3F0" w14:textId="659B6F74" w:rsidR="008D61AA" w:rsidRPr="00565ABC" w:rsidRDefault="008D61AA" w:rsidP="008D61AA">
      <w:pPr>
        <w:spacing w:after="262" w:line="248" w:lineRule="auto"/>
        <w:ind w:left="15" w:right="9" w:hanging="9"/>
        <w:jc w:val="both"/>
        <w:rPr>
          <w:rFonts w:ascii="Calibri" w:eastAsia="Calibri" w:hAnsi="Calibri" w:cs="Calibri"/>
          <w:color w:val="000000"/>
          <w:sz w:val="22"/>
          <w:szCs w:val="22"/>
          <w:lang w:eastAsia="en-GB"/>
        </w:rPr>
      </w:pPr>
      <w:r w:rsidRPr="008D61AA">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’s protocols for ensuring that any visiting speakers, whether invited by staff or students themselves, are suitable and appropriate supervised is</w:t>
      </w:r>
      <w:r w:rsidRPr="008D61AA">
        <w:rPr>
          <w:color w:val="000000"/>
          <w:sz w:val="22"/>
          <w:szCs w:val="22"/>
          <w:lang w:eastAsia="en-GB"/>
        </w:rPr>
        <w:t xml:space="preserve"> </w:t>
      </w:r>
      <w:r w:rsidRPr="008D61AA">
        <w:rPr>
          <w:rFonts w:ascii="Calibri" w:eastAsia="Calibri" w:hAnsi="Calibri" w:cs="Calibri"/>
          <w:color w:val="000000"/>
          <w:sz w:val="22"/>
          <w:szCs w:val="22"/>
          <w:lang w:eastAsia="en-GB"/>
        </w:rPr>
        <w:t xml:space="preserve">set out in the </w:t>
      </w:r>
      <w:r w:rsidR="00482DD4">
        <w:rPr>
          <w:rFonts w:ascii="Calibri" w:eastAsia="Calibri" w:hAnsi="Calibri" w:cs="Calibri"/>
          <w:color w:val="000000"/>
          <w:sz w:val="22"/>
          <w:szCs w:val="22"/>
          <w:lang w:eastAsia="en-GB"/>
        </w:rPr>
        <w:t>Academy</w:t>
      </w:r>
      <w:r w:rsidRPr="008D61AA">
        <w:rPr>
          <w:rFonts w:ascii="Calibri" w:eastAsia="Calibri" w:hAnsi="Calibri" w:cs="Calibri"/>
          <w:color w:val="000000"/>
          <w:sz w:val="22"/>
          <w:szCs w:val="22"/>
          <w:lang w:eastAsia="en-GB"/>
        </w:rPr>
        <w:t xml:space="preserve">’s Recruitment and Selection Policy.   </w:t>
      </w:r>
    </w:p>
    <w:p w14:paraId="016A87C0" w14:textId="77777777" w:rsidR="006673F0" w:rsidRPr="006673F0" w:rsidRDefault="006673F0" w:rsidP="006673F0">
      <w:pPr>
        <w:keepNext/>
        <w:keepLines/>
        <w:spacing w:after="280" w:line="249" w:lineRule="auto"/>
        <w:ind w:left="16" w:hanging="10"/>
        <w:outlineLvl w:val="0"/>
        <w:rPr>
          <w:rFonts w:ascii="Calibri" w:eastAsia="Calibri" w:hAnsi="Calibri" w:cs="Calibri"/>
          <w:b/>
          <w:color w:val="000000"/>
          <w:sz w:val="22"/>
          <w:szCs w:val="22"/>
          <w:lang w:eastAsia="en-GB"/>
        </w:rPr>
      </w:pPr>
      <w:r w:rsidRPr="006673F0">
        <w:rPr>
          <w:rFonts w:ascii="Calibri" w:eastAsia="Calibri" w:hAnsi="Calibri" w:cs="Calibri"/>
          <w:b/>
          <w:color w:val="000000"/>
          <w:sz w:val="22"/>
          <w:szCs w:val="22"/>
          <w:lang w:eastAsia="en-GB"/>
        </w:rPr>
        <w:t xml:space="preserve">MANAGEMENT OF SAFEGUARDING </w:t>
      </w:r>
    </w:p>
    <w:p w14:paraId="53070F7D" w14:textId="2C99E47A" w:rsidR="006673F0" w:rsidRDefault="006673F0" w:rsidP="00A371E7">
      <w:pPr>
        <w:spacing w:after="44" w:line="248" w:lineRule="auto"/>
        <w:ind w:left="15" w:right="9" w:hanging="9"/>
        <w:jc w:val="both"/>
        <w:rPr>
          <w:rFonts w:ascii="Calibri" w:eastAsia="Calibri" w:hAnsi="Calibri" w:cs="Calibri"/>
          <w:color w:val="000000"/>
          <w:sz w:val="22"/>
          <w:szCs w:val="22"/>
          <w:lang w:eastAsia="en-GB"/>
        </w:rPr>
      </w:pPr>
      <w:r w:rsidRPr="006673F0">
        <w:rPr>
          <w:rFonts w:ascii="Calibri" w:eastAsia="Calibri" w:hAnsi="Calibri" w:cs="Calibri"/>
          <w:color w:val="000000"/>
          <w:sz w:val="22"/>
          <w:szCs w:val="22"/>
          <w:lang w:eastAsia="en-GB"/>
        </w:rPr>
        <w:t xml:space="preserve">The DSL’s role is to take lead responsibility for safeguarding and child protection matters in the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 The DSL’s responsibility is to maintain an overview of safeguarding within the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to open channels of communication with local statutory agencies, to liaise closely with children’s social care and the police), support staff in carrying out their safeguarding duties children’s social care and the police),</w:t>
      </w:r>
      <w:r w:rsidR="00A371E7">
        <w:rPr>
          <w:rFonts w:ascii="Calibri" w:eastAsia="Calibri" w:hAnsi="Calibri" w:cs="Calibri"/>
          <w:color w:val="000000"/>
          <w:sz w:val="22"/>
          <w:szCs w:val="22"/>
          <w:lang w:eastAsia="en-GB"/>
        </w:rPr>
        <w:t xml:space="preserve"> </w:t>
      </w:r>
      <w:r w:rsidRPr="006673F0">
        <w:rPr>
          <w:rFonts w:ascii="Calibri" w:eastAsia="Calibri" w:hAnsi="Calibri" w:cs="Calibri"/>
          <w:color w:val="000000"/>
          <w:sz w:val="22"/>
          <w:szCs w:val="22"/>
          <w:lang w:eastAsia="en-GB"/>
        </w:rPr>
        <w:t xml:space="preserve">support staff in carrying out their safeguarding duties and to monitor the effectiveness of the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’s policies and procedures in practice. The DSL (and DDSL) are most likely to have a complete safeguarding picture and be the most appropriate person to advise on a response to a safeguarding concern.  </w:t>
      </w:r>
    </w:p>
    <w:p w14:paraId="05D4D927" w14:textId="77777777" w:rsidR="00A371E7" w:rsidRPr="006673F0" w:rsidRDefault="00A371E7" w:rsidP="00A371E7">
      <w:pPr>
        <w:spacing w:after="44" w:line="248" w:lineRule="auto"/>
        <w:ind w:left="15" w:right="9" w:hanging="9"/>
        <w:jc w:val="both"/>
        <w:rPr>
          <w:rFonts w:ascii="Calibri" w:eastAsia="Calibri" w:hAnsi="Calibri" w:cs="Calibri"/>
          <w:color w:val="000000"/>
          <w:sz w:val="22"/>
          <w:szCs w:val="22"/>
          <w:lang w:eastAsia="en-GB"/>
        </w:rPr>
      </w:pPr>
    </w:p>
    <w:p w14:paraId="50EA1330" w14:textId="7E3E2645" w:rsidR="006673F0" w:rsidRPr="006673F0" w:rsidRDefault="006673F0" w:rsidP="006673F0">
      <w:pPr>
        <w:spacing w:after="163" w:line="248" w:lineRule="auto"/>
        <w:ind w:left="15" w:right="9" w:hanging="9"/>
        <w:jc w:val="both"/>
        <w:rPr>
          <w:rFonts w:ascii="Calibri" w:eastAsia="Calibri" w:hAnsi="Calibri" w:cs="Calibri"/>
          <w:color w:val="000000"/>
          <w:sz w:val="22"/>
          <w:szCs w:val="22"/>
          <w:lang w:eastAsia="en-GB"/>
        </w:rPr>
      </w:pPr>
      <w:r w:rsidRPr="006673F0">
        <w:rPr>
          <w:rFonts w:ascii="Calibri" w:eastAsia="Calibri" w:hAnsi="Calibri" w:cs="Calibri"/>
          <w:color w:val="000000"/>
          <w:sz w:val="22"/>
          <w:szCs w:val="22"/>
          <w:lang w:eastAsia="en-GB"/>
        </w:rPr>
        <w:t>The DSL works with the LG</w:t>
      </w:r>
      <w:r w:rsidR="00A371E7">
        <w:rPr>
          <w:rFonts w:ascii="Calibri" w:eastAsia="Calibri" w:hAnsi="Calibri" w:cs="Calibri"/>
          <w:color w:val="000000"/>
          <w:sz w:val="22"/>
          <w:szCs w:val="22"/>
          <w:lang w:eastAsia="en-GB"/>
        </w:rPr>
        <w:t>C</w:t>
      </w:r>
      <w:r w:rsidRPr="006673F0">
        <w:rPr>
          <w:rFonts w:ascii="Calibri" w:eastAsia="Calibri" w:hAnsi="Calibri" w:cs="Calibri"/>
          <w:color w:val="000000"/>
          <w:sz w:val="22"/>
          <w:szCs w:val="22"/>
          <w:lang w:eastAsia="en-GB"/>
        </w:rPr>
        <w:t xml:space="preserve"> to review and update the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’s safeguarding policy. Where a student leaves the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 the DSL will also ensure their child protection file is transferred to the new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 (separately from the main student file) as soon as possible. The DSL will ensure secure transit and obtain confirmation of receipt. The DSL will also consider if it would be appropriate to share any information with the new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 in advance of a child leaving. For example, information that would allow the new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 to continue supporting victims of abuse and have that support in place for when the child arrives.</w:t>
      </w:r>
      <w:r w:rsidRPr="006673F0">
        <w:rPr>
          <w:rFonts w:ascii="Arial" w:eastAsia="Arial" w:hAnsi="Arial" w:cs="Arial"/>
          <w:color w:val="000000"/>
          <w:sz w:val="22"/>
          <w:szCs w:val="22"/>
          <w:lang w:eastAsia="en-GB"/>
        </w:rPr>
        <w:t xml:space="preserve"> </w:t>
      </w:r>
      <w:r w:rsidRPr="006673F0">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 will ensure that key staff, such as the SENCO, are also aware of these arrangements, as required. </w:t>
      </w:r>
    </w:p>
    <w:p w14:paraId="3EEEFE0A" w14:textId="4144DD32" w:rsidR="006673F0" w:rsidRPr="006673F0" w:rsidRDefault="006673F0" w:rsidP="006673F0">
      <w:pPr>
        <w:spacing w:after="163" w:line="248" w:lineRule="auto"/>
        <w:ind w:left="15" w:right="9" w:hanging="9"/>
        <w:jc w:val="both"/>
        <w:rPr>
          <w:rFonts w:ascii="Calibri" w:eastAsia="Calibri" w:hAnsi="Calibri" w:cs="Calibri"/>
          <w:color w:val="000000"/>
          <w:sz w:val="22"/>
          <w:szCs w:val="22"/>
          <w:lang w:eastAsia="en-GB"/>
        </w:rPr>
      </w:pPr>
      <w:r w:rsidRPr="006673F0">
        <w:rPr>
          <w:rFonts w:ascii="Calibri" w:eastAsia="Calibri" w:hAnsi="Calibri" w:cs="Calibri"/>
          <w:color w:val="000000"/>
          <w:sz w:val="22"/>
          <w:szCs w:val="22"/>
          <w:lang w:eastAsia="en-GB"/>
        </w:rPr>
        <w:t xml:space="preserve">The DSL regularly reviews the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’s and their own practices and concerns about welfare and safeguarding matters. This includes the personal and professional duty of all staff to report welfare and safeguarding concerns to the DSL, or in their absence, to a member of the senior management team or directly to local children’s services.  </w:t>
      </w:r>
    </w:p>
    <w:p w14:paraId="6F772274" w14:textId="3872A148" w:rsidR="006673F0" w:rsidRPr="006673F0" w:rsidRDefault="006673F0" w:rsidP="006673F0">
      <w:pPr>
        <w:spacing w:after="163" w:line="248" w:lineRule="auto"/>
        <w:ind w:left="15" w:right="9" w:hanging="9"/>
        <w:jc w:val="both"/>
        <w:rPr>
          <w:rFonts w:ascii="Calibri" w:eastAsia="Calibri" w:hAnsi="Calibri" w:cs="Calibri"/>
          <w:color w:val="000000"/>
          <w:sz w:val="22"/>
          <w:szCs w:val="22"/>
          <w:lang w:eastAsia="en-GB"/>
        </w:rPr>
      </w:pPr>
      <w:r w:rsidRPr="006673F0">
        <w:rPr>
          <w:rFonts w:ascii="Calibri" w:eastAsia="Calibri" w:hAnsi="Calibri" w:cs="Calibri"/>
          <w:color w:val="000000"/>
          <w:sz w:val="22"/>
          <w:szCs w:val="22"/>
          <w:lang w:eastAsia="en-GB"/>
        </w:rPr>
        <w:t>The DSL or Deputy DSL will always be available to discuss safeguarding concerns.</w:t>
      </w:r>
      <w:r w:rsidRPr="006673F0">
        <w:rPr>
          <w:rFonts w:ascii="Arial" w:eastAsia="Arial" w:hAnsi="Arial" w:cs="Arial"/>
          <w:color w:val="000000"/>
          <w:sz w:val="22"/>
          <w:szCs w:val="22"/>
          <w:lang w:eastAsia="en-GB"/>
        </w:rPr>
        <w:t xml:space="preserve">  </w:t>
      </w:r>
      <w:r w:rsidRPr="006673F0">
        <w:rPr>
          <w:rFonts w:ascii="Calibri" w:eastAsia="Calibri" w:hAnsi="Calibri" w:cs="Calibri"/>
          <w:color w:val="000000"/>
          <w:sz w:val="22"/>
          <w:szCs w:val="22"/>
          <w:lang w:eastAsia="en-GB"/>
        </w:rPr>
        <w:t xml:space="preserve">During term time, the DSL and/ or DDSL will always be available (during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 hours) for staff in the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 to discuss any safeguarding concerns. For out of hours/out of term activities, the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’s arrangements are the DSL or Level 3 trained member of the safeguarding team are available during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 holidays.  Full details of the DSL’s role can be found at Annex B of</w:t>
      </w:r>
      <w:r w:rsidRPr="006673F0">
        <w:rPr>
          <w:rFonts w:ascii="Calibri" w:eastAsia="Calibri" w:hAnsi="Calibri" w:cs="Calibri"/>
          <w:i/>
          <w:color w:val="000000"/>
          <w:sz w:val="22"/>
          <w:szCs w:val="22"/>
          <w:lang w:eastAsia="en-GB"/>
        </w:rPr>
        <w:t xml:space="preserve"> KCSIE</w:t>
      </w:r>
      <w:r w:rsidRPr="006673F0">
        <w:rPr>
          <w:rFonts w:ascii="Calibri" w:eastAsia="Calibri" w:hAnsi="Calibri" w:cs="Calibri"/>
          <w:color w:val="000000"/>
          <w:sz w:val="22"/>
          <w:szCs w:val="22"/>
          <w:lang w:eastAsia="en-GB"/>
        </w:rPr>
        <w:t xml:space="preserve">. </w:t>
      </w:r>
    </w:p>
    <w:p w14:paraId="4600FFF0" w14:textId="77777777" w:rsidR="00D53FCB" w:rsidRDefault="006673F0" w:rsidP="00D53FCB">
      <w:pPr>
        <w:spacing w:line="248" w:lineRule="auto"/>
        <w:ind w:left="15" w:right="9" w:hanging="9"/>
        <w:jc w:val="both"/>
        <w:rPr>
          <w:rFonts w:ascii="Calibri" w:eastAsia="Calibri" w:hAnsi="Calibri" w:cs="Calibri"/>
          <w:color w:val="000000"/>
          <w:sz w:val="22"/>
          <w:szCs w:val="22"/>
          <w:lang w:eastAsia="en-GB"/>
        </w:rPr>
      </w:pPr>
      <w:r w:rsidRPr="006673F0">
        <w:rPr>
          <w:rFonts w:ascii="Calibri" w:eastAsia="Calibri" w:hAnsi="Calibri" w:cs="Calibri"/>
          <w:color w:val="000000"/>
          <w:sz w:val="22"/>
          <w:szCs w:val="22"/>
          <w:lang w:eastAsia="en-GB"/>
        </w:rPr>
        <w:t>Ultimate lead responsibility for safeguarding and child protection remains with the DSL and this responsibility should not be delegated.</w:t>
      </w:r>
    </w:p>
    <w:p w14:paraId="48719EF9" w14:textId="2049B066" w:rsidR="006673F0" w:rsidRDefault="006673F0" w:rsidP="00D53FCB">
      <w:pPr>
        <w:spacing w:line="248" w:lineRule="auto"/>
        <w:ind w:left="15" w:right="9" w:hanging="9"/>
        <w:jc w:val="both"/>
        <w:rPr>
          <w:rFonts w:ascii="Calibri" w:eastAsia="Calibri" w:hAnsi="Calibri" w:cs="Calibri"/>
          <w:color w:val="000000"/>
          <w:sz w:val="22"/>
          <w:szCs w:val="22"/>
          <w:lang w:eastAsia="en-GB"/>
        </w:rPr>
      </w:pPr>
      <w:r w:rsidRPr="006673F0">
        <w:rPr>
          <w:rFonts w:ascii="Calibri" w:eastAsia="Calibri" w:hAnsi="Calibri" w:cs="Calibri"/>
          <w:color w:val="000000"/>
          <w:sz w:val="22"/>
          <w:szCs w:val="22"/>
          <w:lang w:eastAsia="en-GB"/>
        </w:rPr>
        <w:t xml:space="preserve"> </w:t>
      </w:r>
    </w:p>
    <w:p w14:paraId="140734FC" w14:textId="27FEDEF1" w:rsidR="00E24C55" w:rsidRPr="00AC3AE2" w:rsidRDefault="00E24C55" w:rsidP="00E24C55">
      <w:pPr>
        <w:pStyle w:val="Default"/>
        <w:jc w:val="both"/>
        <w:rPr>
          <w:rFonts w:ascii="Calibri" w:hAnsi="Calibri" w:cs="Calibri"/>
          <w:b/>
          <w:sz w:val="22"/>
          <w:szCs w:val="22"/>
        </w:rPr>
      </w:pPr>
      <w:r w:rsidRPr="00E24C55">
        <w:rPr>
          <w:rFonts w:ascii="Calibri" w:hAnsi="Calibri" w:cs="Calibri"/>
          <w:b/>
          <w:sz w:val="22"/>
          <w:szCs w:val="22"/>
        </w:rPr>
        <w:t xml:space="preserve">Supporting </w:t>
      </w:r>
      <w:r>
        <w:rPr>
          <w:rFonts w:ascii="Calibri" w:hAnsi="Calibri" w:cs="Calibri"/>
          <w:b/>
          <w:sz w:val="22"/>
          <w:szCs w:val="22"/>
        </w:rPr>
        <w:t>students</w:t>
      </w:r>
    </w:p>
    <w:p w14:paraId="1DC1F3D1" w14:textId="239E8955" w:rsidR="00E24C55" w:rsidRPr="00E24C55" w:rsidRDefault="00E24C55" w:rsidP="00E24C55">
      <w:pPr>
        <w:pStyle w:val="Default"/>
        <w:jc w:val="both"/>
        <w:rPr>
          <w:rFonts w:ascii="Calibri" w:hAnsi="Calibri" w:cs="Calibri"/>
          <w:sz w:val="22"/>
          <w:szCs w:val="22"/>
        </w:rPr>
      </w:pPr>
      <w:r w:rsidRPr="00E24C55">
        <w:rPr>
          <w:rFonts w:ascii="Calibri" w:hAnsi="Calibri" w:cs="Calibri"/>
          <w:sz w:val="22"/>
          <w:szCs w:val="22"/>
        </w:rPr>
        <w:t xml:space="preserve">We recognise that a child who is abused or </w:t>
      </w:r>
      <w:proofErr w:type="gramStart"/>
      <w:r w:rsidRPr="00E24C55">
        <w:rPr>
          <w:rFonts w:ascii="Calibri" w:hAnsi="Calibri" w:cs="Calibri"/>
          <w:sz w:val="22"/>
          <w:szCs w:val="22"/>
        </w:rPr>
        <w:t>witnesses</w:t>
      </w:r>
      <w:proofErr w:type="gramEnd"/>
      <w:r w:rsidRPr="00E24C55">
        <w:rPr>
          <w:rFonts w:ascii="Calibri" w:hAnsi="Calibri" w:cs="Calibri"/>
          <w:sz w:val="22"/>
          <w:szCs w:val="22"/>
        </w:rPr>
        <w:t xml:space="preserve"> violence may feel helpless and humiliated, may blame themselves, and find it difficult to develop and maintain a sense of self-worth.  We recognise that the academy may provide the only stability in the lives of children who have been abused or who are at risk of harm.  We accept that research shows that the behaviour of a child in these circumstances may range from that which is perceived to be normal to aggressive or withdrawn.  We recognise that abuse is not always perpetrated by adults, and that children and young people can be at risk of peer-on-peer abuse.</w:t>
      </w:r>
    </w:p>
    <w:p w14:paraId="34B349DB" w14:textId="77777777" w:rsidR="00E24C55" w:rsidRPr="00E24C55" w:rsidRDefault="00E24C55" w:rsidP="00E24C55">
      <w:pPr>
        <w:pStyle w:val="Default"/>
        <w:jc w:val="both"/>
        <w:rPr>
          <w:rFonts w:ascii="Calibri" w:hAnsi="Calibri" w:cs="Calibri"/>
          <w:sz w:val="22"/>
          <w:szCs w:val="22"/>
        </w:rPr>
      </w:pPr>
    </w:p>
    <w:p w14:paraId="5D25217C" w14:textId="50668EDE" w:rsidR="00E24C55" w:rsidRPr="00E24C55" w:rsidRDefault="00E24C55" w:rsidP="00E24C55">
      <w:pPr>
        <w:pStyle w:val="Default"/>
        <w:jc w:val="both"/>
        <w:rPr>
          <w:rFonts w:ascii="Calibri" w:hAnsi="Calibri" w:cs="Calibri"/>
          <w:sz w:val="22"/>
          <w:szCs w:val="22"/>
        </w:rPr>
      </w:pPr>
      <w:r w:rsidRPr="00E24C55">
        <w:rPr>
          <w:rFonts w:ascii="Calibri" w:hAnsi="Calibri" w:cs="Calibri"/>
          <w:sz w:val="22"/>
          <w:szCs w:val="22"/>
        </w:rPr>
        <w:t xml:space="preserve">Our academies will support all </w:t>
      </w:r>
      <w:r>
        <w:rPr>
          <w:rFonts w:ascii="Calibri" w:hAnsi="Calibri" w:cs="Calibri"/>
          <w:sz w:val="22"/>
          <w:szCs w:val="22"/>
        </w:rPr>
        <w:t>students</w:t>
      </w:r>
      <w:r w:rsidRPr="00E24C55">
        <w:rPr>
          <w:rFonts w:ascii="Calibri" w:hAnsi="Calibri" w:cs="Calibri"/>
          <w:sz w:val="22"/>
          <w:szCs w:val="22"/>
        </w:rPr>
        <w:t xml:space="preserve"> by: </w:t>
      </w:r>
    </w:p>
    <w:p w14:paraId="74828476" w14:textId="77777777" w:rsidR="00E24C55" w:rsidRPr="00E24C55" w:rsidRDefault="00E24C55" w:rsidP="00721ACC">
      <w:pPr>
        <w:pStyle w:val="Default"/>
        <w:numPr>
          <w:ilvl w:val="0"/>
          <w:numId w:val="6"/>
        </w:numPr>
        <w:spacing w:after="19"/>
        <w:jc w:val="both"/>
        <w:rPr>
          <w:rFonts w:ascii="Calibri" w:hAnsi="Calibri" w:cs="Calibri"/>
          <w:sz w:val="22"/>
          <w:szCs w:val="22"/>
        </w:rPr>
      </w:pPr>
      <w:r w:rsidRPr="00E24C55">
        <w:rPr>
          <w:rFonts w:ascii="Calibri" w:hAnsi="Calibri" w:cs="Calibri"/>
          <w:sz w:val="22"/>
          <w:szCs w:val="22"/>
        </w:rPr>
        <w:t>Encouraging self-esteem and self-assertiveness, through the curriculum as well as our relationships, and not condoning aggression or bullying;</w:t>
      </w:r>
    </w:p>
    <w:p w14:paraId="4E208AB8" w14:textId="77777777" w:rsidR="00E24C55" w:rsidRPr="00E24C55" w:rsidRDefault="00E24C55" w:rsidP="00721ACC">
      <w:pPr>
        <w:pStyle w:val="Default"/>
        <w:numPr>
          <w:ilvl w:val="0"/>
          <w:numId w:val="6"/>
        </w:numPr>
        <w:spacing w:after="19"/>
        <w:jc w:val="both"/>
        <w:rPr>
          <w:rFonts w:ascii="Calibri" w:hAnsi="Calibri" w:cs="Calibri"/>
          <w:sz w:val="22"/>
          <w:szCs w:val="22"/>
        </w:rPr>
      </w:pPr>
      <w:r w:rsidRPr="00E24C55">
        <w:rPr>
          <w:rFonts w:ascii="Calibri" w:hAnsi="Calibri" w:cs="Calibri"/>
          <w:sz w:val="22"/>
          <w:szCs w:val="22"/>
        </w:rPr>
        <w:t>Enabling them to recognise when they are at risk and how to get help when they need it;</w:t>
      </w:r>
    </w:p>
    <w:p w14:paraId="51768564" w14:textId="206A4626" w:rsidR="00E24C55" w:rsidRPr="00E24C55" w:rsidRDefault="00E24C55" w:rsidP="00721ACC">
      <w:pPr>
        <w:pStyle w:val="Default"/>
        <w:numPr>
          <w:ilvl w:val="0"/>
          <w:numId w:val="6"/>
        </w:numPr>
        <w:spacing w:after="19"/>
        <w:jc w:val="both"/>
        <w:rPr>
          <w:rFonts w:ascii="Calibri" w:hAnsi="Calibri" w:cs="Calibri"/>
          <w:sz w:val="22"/>
          <w:szCs w:val="22"/>
        </w:rPr>
      </w:pPr>
      <w:r w:rsidRPr="00E24C55">
        <w:rPr>
          <w:rFonts w:ascii="Calibri" w:hAnsi="Calibri" w:cs="Calibri"/>
          <w:sz w:val="22"/>
          <w:szCs w:val="22"/>
        </w:rPr>
        <w:t xml:space="preserve">Providing a curriculum which enables </w:t>
      </w:r>
      <w:r>
        <w:rPr>
          <w:rFonts w:ascii="Calibri" w:hAnsi="Calibri" w:cs="Calibri"/>
          <w:sz w:val="22"/>
          <w:szCs w:val="22"/>
        </w:rPr>
        <w:t>students</w:t>
      </w:r>
      <w:r w:rsidRPr="00E24C55">
        <w:rPr>
          <w:rFonts w:ascii="Calibri" w:hAnsi="Calibri" w:cs="Calibri"/>
          <w:sz w:val="22"/>
          <w:szCs w:val="22"/>
        </w:rPr>
        <w:t xml:space="preserve"> to identify the possible risks to themselves including on-line risks and peer-on-peer abuse and that makes it clear that abuse should never be tolerated or passed off as “banter”, “just having a laugh” or “part of growing up”; </w:t>
      </w:r>
    </w:p>
    <w:p w14:paraId="4AE83148" w14:textId="50C06D5C" w:rsidR="00E24C55" w:rsidRPr="00E24C55" w:rsidRDefault="00E24C55" w:rsidP="00721ACC">
      <w:pPr>
        <w:pStyle w:val="Default"/>
        <w:numPr>
          <w:ilvl w:val="0"/>
          <w:numId w:val="6"/>
        </w:numPr>
        <w:spacing w:after="19"/>
        <w:jc w:val="both"/>
        <w:rPr>
          <w:rFonts w:ascii="Calibri" w:hAnsi="Calibri" w:cs="Calibri"/>
          <w:sz w:val="22"/>
          <w:szCs w:val="22"/>
        </w:rPr>
      </w:pPr>
      <w:r w:rsidRPr="00E24C55">
        <w:rPr>
          <w:rFonts w:ascii="Calibri" w:hAnsi="Calibri" w:cs="Calibri"/>
          <w:sz w:val="22"/>
          <w:szCs w:val="22"/>
        </w:rPr>
        <w:t xml:space="preserve">Ensuring the curriculum related to safeguarding, and the support provided for </w:t>
      </w:r>
      <w:r>
        <w:rPr>
          <w:rFonts w:ascii="Calibri" w:hAnsi="Calibri" w:cs="Calibri"/>
          <w:sz w:val="22"/>
          <w:szCs w:val="22"/>
        </w:rPr>
        <w:t>students</w:t>
      </w:r>
      <w:r w:rsidRPr="00E24C55">
        <w:rPr>
          <w:rFonts w:ascii="Calibri" w:hAnsi="Calibri" w:cs="Calibri"/>
          <w:sz w:val="22"/>
          <w:szCs w:val="22"/>
        </w:rPr>
        <w:t xml:space="preserve">, </w:t>
      </w:r>
      <w:proofErr w:type="gramStart"/>
      <w:r w:rsidRPr="00E24C55">
        <w:rPr>
          <w:rFonts w:ascii="Calibri" w:hAnsi="Calibri" w:cs="Calibri"/>
          <w:sz w:val="22"/>
          <w:szCs w:val="22"/>
        </w:rPr>
        <w:t>takes into account</w:t>
      </w:r>
      <w:proofErr w:type="gramEnd"/>
      <w:r w:rsidRPr="00E24C55">
        <w:rPr>
          <w:rFonts w:ascii="Calibri" w:hAnsi="Calibri" w:cs="Calibri"/>
          <w:sz w:val="22"/>
          <w:szCs w:val="22"/>
        </w:rPr>
        <w:t xml:space="preserve"> the wider environmental factors in a child’s life (contextual safeguarding);</w:t>
      </w:r>
    </w:p>
    <w:p w14:paraId="48B77CD5" w14:textId="77777777" w:rsidR="00E24C55" w:rsidRPr="00E24C55" w:rsidRDefault="00E24C55" w:rsidP="00721ACC">
      <w:pPr>
        <w:pStyle w:val="Default"/>
        <w:numPr>
          <w:ilvl w:val="0"/>
          <w:numId w:val="6"/>
        </w:numPr>
        <w:spacing w:after="19"/>
        <w:jc w:val="both"/>
        <w:rPr>
          <w:rFonts w:ascii="Calibri" w:hAnsi="Calibri" w:cs="Calibri"/>
          <w:sz w:val="22"/>
          <w:szCs w:val="22"/>
        </w:rPr>
      </w:pPr>
      <w:r w:rsidRPr="00E24C55">
        <w:rPr>
          <w:rFonts w:ascii="Calibri" w:hAnsi="Calibri" w:cs="Calibri"/>
          <w:sz w:val="22"/>
          <w:szCs w:val="22"/>
        </w:rPr>
        <w:t>Promoting a caring, safe and positive environment within the academy;</w:t>
      </w:r>
    </w:p>
    <w:p w14:paraId="423CE3E0" w14:textId="77777777" w:rsidR="00E24C55" w:rsidRPr="00E24C55" w:rsidRDefault="00E24C55" w:rsidP="00721ACC">
      <w:pPr>
        <w:pStyle w:val="Default"/>
        <w:numPr>
          <w:ilvl w:val="0"/>
          <w:numId w:val="6"/>
        </w:numPr>
        <w:spacing w:after="19"/>
        <w:jc w:val="both"/>
        <w:rPr>
          <w:rFonts w:ascii="Calibri" w:hAnsi="Calibri" w:cs="Calibri"/>
          <w:sz w:val="22"/>
          <w:szCs w:val="22"/>
        </w:rPr>
      </w:pPr>
      <w:r w:rsidRPr="00E24C55">
        <w:rPr>
          <w:rFonts w:ascii="Calibri" w:hAnsi="Calibri" w:cs="Calibri"/>
          <w:sz w:val="22"/>
          <w:szCs w:val="22"/>
        </w:rPr>
        <w:t>Liaising and working together with all other support services and those agencies involved in the safeguarding of children;</w:t>
      </w:r>
    </w:p>
    <w:p w14:paraId="34FEE2D0" w14:textId="7582B931" w:rsidR="00E24C55" w:rsidRPr="00E24C55" w:rsidRDefault="00E24C55" w:rsidP="00721ACC">
      <w:pPr>
        <w:pStyle w:val="Default"/>
        <w:numPr>
          <w:ilvl w:val="0"/>
          <w:numId w:val="6"/>
        </w:numPr>
        <w:spacing w:after="19"/>
        <w:jc w:val="both"/>
        <w:rPr>
          <w:rFonts w:ascii="Calibri" w:hAnsi="Calibri" w:cs="Calibri"/>
          <w:sz w:val="22"/>
          <w:szCs w:val="22"/>
        </w:rPr>
      </w:pPr>
      <w:r w:rsidRPr="00E24C55">
        <w:rPr>
          <w:rFonts w:ascii="Calibri" w:hAnsi="Calibri" w:cs="Calibri"/>
          <w:sz w:val="22"/>
          <w:szCs w:val="22"/>
        </w:rPr>
        <w:t xml:space="preserve">Considering the need for appropriate assessments such as through the use of the </w:t>
      </w:r>
      <w:r>
        <w:rPr>
          <w:rFonts w:ascii="Calibri" w:hAnsi="Calibri" w:cs="Calibri"/>
          <w:sz w:val="22"/>
          <w:szCs w:val="22"/>
        </w:rPr>
        <w:t>Early Help Assessment (EHA)</w:t>
      </w:r>
      <w:r w:rsidRPr="00E24C55">
        <w:rPr>
          <w:rFonts w:ascii="Calibri" w:hAnsi="Calibri" w:cs="Calibri"/>
          <w:sz w:val="22"/>
          <w:szCs w:val="22"/>
        </w:rPr>
        <w:t xml:space="preserve"> or similar methodology</w:t>
      </w:r>
      <w:r w:rsidRPr="00E24C55">
        <w:rPr>
          <w:rFonts w:ascii="Calibri" w:hAnsi="Calibri" w:cs="Calibri"/>
          <w:i/>
          <w:sz w:val="22"/>
          <w:szCs w:val="22"/>
        </w:rPr>
        <w:t xml:space="preserve"> </w:t>
      </w:r>
      <w:r w:rsidRPr="00E24C55">
        <w:rPr>
          <w:rFonts w:ascii="Calibri" w:hAnsi="Calibri" w:cs="Calibri"/>
          <w:sz w:val="22"/>
          <w:szCs w:val="22"/>
        </w:rPr>
        <w:t>when it is identified that there are low level concerns or emerging need;</w:t>
      </w:r>
    </w:p>
    <w:p w14:paraId="3150289E" w14:textId="77C2647B" w:rsidR="00E24C55" w:rsidRPr="00E24C55" w:rsidRDefault="00E24C55" w:rsidP="00721ACC">
      <w:pPr>
        <w:pStyle w:val="Default"/>
        <w:numPr>
          <w:ilvl w:val="0"/>
          <w:numId w:val="6"/>
        </w:numPr>
        <w:spacing w:after="19"/>
        <w:jc w:val="both"/>
        <w:rPr>
          <w:rFonts w:ascii="Calibri" w:hAnsi="Calibri" w:cs="Calibri"/>
          <w:sz w:val="22"/>
          <w:szCs w:val="22"/>
        </w:rPr>
      </w:pPr>
      <w:r w:rsidRPr="00E24C55">
        <w:rPr>
          <w:rFonts w:ascii="Calibri" w:hAnsi="Calibri" w:cs="Calibri"/>
          <w:sz w:val="22"/>
          <w:szCs w:val="22"/>
        </w:rPr>
        <w:t xml:space="preserve">Notifying </w:t>
      </w:r>
      <w:r>
        <w:rPr>
          <w:rFonts w:ascii="Calibri" w:hAnsi="Calibri" w:cs="Calibri"/>
          <w:sz w:val="22"/>
          <w:szCs w:val="22"/>
        </w:rPr>
        <w:t xml:space="preserve">Children’s </w:t>
      </w:r>
      <w:r w:rsidRPr="00E24C55">
        <w:rPr>
          <w:rFonts w:ascii="Calibri" w:hAnsi="Calibri" w:cs="Calibri"/>
          <w:sz w:val="22"/>
          <w:szCs w:val="22"/>
        </w:rPr>
        <w:t>Social Care as soon as there is a significant concern;</w:t>
      </w:r>
    </w:p>
    <w:p w14:paraId="6B33142E" w14:textId="5737F5F6" w:rsidR="00E24C55" w:rsidRPr="00E24C55" w:rsidRDefault="00E24C55" w:rsidP="00721ACC">
      <w:pPr>
        <w:pStyle w:val="Default"/>
        <w:numPr>
          <w:ilvl w:val="0"/>
          <w:numId w:val="6"/>
        </w:numPr>
        <w:spacing w:after="19"/>
        <w:jc w:val="both"/>
        <w:rPr>
          <w:rFonts w:ascii="Calibri" w:hAnsi="Calibri" w:cs="Calibri"/>
          <w:sz w:val="22"/>
          <w:szCs w:val="22"/>
        </w:rPr>
      </w:pPr>
      <w:r w:rsidRPr="00E24C55">
        <w:rPr>
          <w:rFonts w:ascii="Calibri" w:hAnsi="Calibri" w:cs="Calibri"/>
          <w:sz w:val="22"/>
          <w:szCs w:val="22"/>
        </w:rPr>
        <w:t xml:space="preserve">Providing continuing support to a </w:t>
      </w:r>
      <w:r w:rsidR="00AC3AE2">
        <w:rPr>
          <w:rFonts w:ascii="Calibri" w:hAnsi="Calibri" w:cs="Calibri"/>
          <w:sz w:val="22"/>
          <w:szCs w:val="22"/>
        </w:rPr>
        <w:t>student</w:t>
      </w:r>
      <w:r w:rsidRPr="00E24C55">
        <w:rPr>
          <w:rFonts w:ascii="Calibri" w:hAnsi="Calibri" w:cs="Calibri"/>
          <w:sz w:val="22"/>
          <w:szCs w:val="22"/>
        </w:rPr>
        <w:t xml:space="preserve"> about whom there have been concerns who leaves the academy by ensuring that appropriate information is copied under confidential cover to the </w:t>
      </w:r>
      <w:r w:rsidR="00AC3AE2">
        <w:rPr>
          <w:rFonts w:ascii="Calibri" w:hAnsi="Calibri" w:cs="Calibri"/>
          <w:sz w:val="22"/>
          <w:szCs w:val="22"/>
        </w:rPr>
        <w:t>student</w:t>
      </w:r>
      <w:r w:rsidRPr="00E24C55">
        <w:rPr>
          <w:rFonts w:ascii="Calibri" w:hAnsi="Calibri" w:cs="Calibri"/>
          <w:sz w:val="22"/>
          <w:szCs w:val="22"/>
        </w:rPr>
        <w:t>’s new setting and ensuring the academy medical records are forwarded as a matter of priority;</w:t>
      </w:r>
    </w:p>
    <w:p w14:paraId="219A204C" w14:textId="336A9DAB" w:rsidR="00E24C55" w:rsidRPr="00E24C55" w:rsidRDefault="00E24C55" w:rsidP="00721ACC">
      <w:pPr>
        <w:pStyle w:val="Default"/>
        <w:numPr>
          <w:ilvl w:val="0"/>
          <w:numId w:val="6"/>
        </w:numPr>
        <w:spacing w:after="19"/>
        <w:jc w:val="both"/>
        <w:rPr>
          <w:rFonts w:ascii="Calibri" w:hAnsi="Calibri" w:cs="Calibri"/>
          <w:sz w:val="22"/>
          <w:szCs w:val="22"/>
        </w:rPr>
      </w:pPr>
      <w:r w:rsidRPr="00E24C55">
        <w:rPr>
          <w:rFonts w:ascii="Calibri" w:hAnsi="Calibri" w:cs="Calibri"/>
          <w:sz w:val="22"/>
          <w:szCs w:val="22"/>
        </w:rPr>
        <w:t xml:space="preserve">Undertaking appropriate risk assessments to ensure the safety of vulnerable </w:t>
      </w:r>
      <w:r>
        <w:rPr>
          <w:rFonts w:ascii="Calibri" w:hAnsi="Calibri" w:cs="Calibri"/>
          <w:sz w:val="22"/>
          <w:szCs w:val="22"/>
        </w:rPr>
        <w:t>students</w:t>
      </w:r>
      <w:r w:rsidRPr="00E24C55">
        <w:rPr>
          <w:rFonts w:ascii="Calibri" w:hAnsi="Calibri" w:cs="Calibri"/>
          <w:sz w:val="22"/>
          <w:szCs w:val="22"/>
        </w:rPr>
        <w:t xml:space="preserve"> in academy;</w:t>
      </w:r>
    </w:p>
    <w:p w14:paraId="30D5D98E" w14:textId="71F9681D" w:rsidR="00E24C55" w:rsidRPr="00E24C55" w:rsidRDefault="00E24C55" w:rsidP="00721ACC">
      <w:pPr>
        <w:pStyle w:val="Default"/>
        <w:numPr>
          <w:ilvl w:val="0"/>
          <w:numId w:val="6"/>
        </w:numPr>
        <w:jc w:val="both"/>
        <w:rPr>
          <w:rFonts w:ascii="Calibri" w:hAnsi="Calibri" w:cs="Calibri"/>
          <w:sz w:val="22"/>
          <w:szCs w:val="22"/>
        </w:rPr>
      </w:pPr>
      <w:r w:rsidRPr="00E24C55">
        <w:rPr>
          <w:rFonts w:ascii="Calibri" w:hAnsi="Calibri" w:cs="Calibri"/>
          <w:sz w:val="22"/>
          <w:szCs w:val="22"/>
        </w:rPr>
        <w:t xml:space="preserve">Recognising that there may be particular groups of </w:t>
      </w:r>
      <w:r>
        <w:rPr>
          <w:rFonts w:ascii="Calibri" w:hAnsi="Calibri" w:cs="Calibri"/>
          <w:sz w:val="22"/>
          <w:szCs w:val="22"/>
        </w:rPr>
        <w:t>students</w:t>
      </w:r>
      <w:r w:rsidRPr="00E24C55">
        <w:rPr>
          <w:rFonts w:ascii="Calibri" w:hAnsi="Calibri" w:cs="Calibri"/>
          <w:sz w:val="22"/>
          <w:szCs w:val="22"/>
        </w:rPr>
        <w:t xml:space="preserve"> at risk of harm and requiring Early Help or other interventions.  Staff should be particularly alert to the potential need for early help for a </w:t>
      </w:r>
      <w:r w:rsidR="00AC3AE2">
        <w:rPr>
          <w:rFonts w:ascii="Calibri" w:hAnsi="Calibri" w:cs="Calibri"/>
          <w:sz w:val="22"/>
          <w:szCs w:val="22"/>
        </w:rPr>
        <w:t>student</w:t>
      </w:r>
      <w:r w:rsidRPr="00E24C55">
        <w:rPr>
          <w:rFonts w:ascii="Calibri" w:hAnsi="Calibri" w:cs="Calibri"/>
          <w:sz w:val="22"/>
          <w:szCs w:val="22"/>
        </w:rPr>
        <w:t xml:space="preserve"> who: </w:t>
      </w:r>
    </w:p>
    <w:p w14:paraId="1707DD2D" w14:textId="77777777" w:rsidR="00E24C55" w:rsidRPr="00E24C55" w:rsidRDefault="00E24C55" w:rsidP="00E24C55">
      <w:pPr>
        <w:tabs>
          <w:tab w:val="left" w:pos="709"/>
        </w:tabs>
        <w:ind w:left="709"/>
        <w:jc w:val="both"/>
        <w:rPr>
          <w:rFonts w:ascii="Calibri" w:hAnsi="Calibri" w:cs="Calibri"/>
          <w:sz w:val="22"/>
          <w:szCs w:val="22"/>
        </w:rPr>
      </w:pPr>
      <w:r w:rsidRPr="00E24C55">
        <w:rPr>
          <w:rFonts w:ascii="Calibri" w:hAnsi="Calibri" w:cs="Calibri"/>
          <w:sz w:val="22"/>
          <w:szCs w:val="22"/>
        </w:rPr>
        <w:t xml:space="preserve">- is disabled and has specific additional needs </w:t>
      </w:r>
    </w:p>
    <w:p w14:paraId="23BCD0DB" w14:textId="77777777" w:rsidR="00E24C55" w:rsidRPr="00E24C55" w:rsidRDefault="00E24C55" w:rsidP="00E24C55">
      <w:pPr>
        <w:tabs>
          <w:tab w:val="left" w:pos="709"/>
        </w:tabs>
        <w:ind w:left="709"/>
        <w:jc w:val="both"/>
        <w:rPr>
          <w:rFonts w:ascii="Calibri" w:hAnsi="Calibri" w:cs="Calibri"/>
          <w:sz w:val="22"/>
          <w:szCs w:val="22"/>
        </w:rPr>
      </w:pPr>
      <w:r w:rsidRPr="00E24C55">
        <w:rPr>
          <w:rFonts w:ascii="Calibri" w:hAnsi="Calibri" w:cs="Calibri"/>
          <w:sz w:val="22"/>
          <w:szCs w:val="22"/>
        </w:rPr>
        <w:t xml:space="preserve">- has special educational needs (whether or not they have a statutory Education, Health and Care Plan) </w:t>
      </w:r>
    </w:p>
    <w:p w14:paraId="1DA51C4E" w14:textId="77777777" w:rsidR="00E24C55" w:rsidRPr="00E24C55" w:rsidRDefault="00E24C55" w:rsidP="00E24C55">
      <w:pPr>
        <w:tabs>
          <w:tab w:val="left" w:pos="709"/>
        </w:tabs>
        <w:ind w:left="709"/>
        <w:jc w:val="both"/>
        <w:rPr>
          <w:rFonts w:ascii="Calibri" w:hAnsi="Calibri" w:cs="Calibri"/>
          <w:sz w:val="22"/>
          <w:szCs w:val="22"/>
        </w:rPr>
      </w:pPr>
      <w:r w:rsidRPr="00E24C55">
        <w:rPr>
          <w:rFonts w:ascii="Calibri" w:hAnsi="Calibri" w:cs="Calibri"/>
          <w:sz w:val="22"/>
          <w:szCs w:val="22"/>
        </w:rPr>
        <w:t>- is a Looked After Child (LAC)</w:t>
      </w:r>
    </w:p>
    <w:p w14:paraId="623B9F65" w14:textId="77777777" w:rsidR="00E24C55" w:rsidRPr="00E24C55" w:rsidRDefault="00E24C55" w:rsidP="00E24C55">
      <w:pPr>
        <w:tabs>
          <w:tab w:val="left" w:pos="709"/>
        </w:tabs>
        <w:ind w:left="709"/>
        <w:jc w:val="both"/>
        <w:rPr>
          <w:rFonts w:ascii="Calibri" w:hAnsi="Calibri" w:cs="Calibri"/>
          <w:sz w:val="22"/>
          <w:szCs w:val="22"/>
        </w:rPr>
      </w:pPr>
      <w:r w:rsidRPr="00E24C55">
        <w:rPr>
          <w:rFonts w:ascii="Calibri" w:hAnsi="Calibri" w:cs="Calibri"/>
          <w:sz w:val="22"/>
          <w:szCs w:val="22"/>
        </w:rPr>
        <w:t xml:space="preserve">- is a young carer </w:t>
      </w:r>
    </w:p>
    <w:p w14:paraId="245ED556" w14:textId="77777777" w:rsidR="00E24C55" w:rsidRPr="00E24C55" w:rsidRDefault="00E24C55" w:rsidP="00E24C55">
      <w:pPr>
        <w:tabs>
          <w:tab w:val="left" w:pos="709"/>
        </w:tabs>
        <w:ind w:left="709"/>
        <w:jc w:val="both"/>
        <w:rPr>
          <w:rFonts w:ascii="Calibri" w:hAnsi="Calibri" w:cs="Calibri"/>
          <w:sz w:val="22"/>
          <w:szCs w:val="22"/>
        </w:rPr>
      </w:pPr>
      <w:r w:rsidRPr="00E24C55">
        <w:rPr>
          <w:rFonts w:ascii="Calibri" w:hAnsi="Calibri" w:cs="Calibri"/>
          <w:sz w:val="22"/>
          <w:szCs w:val="22"/>
        </w:rPr>
        <w:t xml:space="preserve">- is showing signs of being drawn in to anti-social or criminal behaviour, including gang involvement and association with organised crime groups </w:t>
      </w:r>
    </w:p>
    <w:p w14:paraId="652B1071" w14:textId="77777777" w:rsidR="00E24C55" w:rsidRPr="00E24C55" w:rsidRDefault="00E24C55" w:rsidP="00E24C55">
      <w:pPr>
        <w:tabs>
          <w:tab w:val="left" w:pos="709"/>
        </w:tabs>
        <w:ind w:left="709"/>
        <w:jc w:val="both"/>
        <w:rPr>
          <w:rFonts w:ascii="Calibri" w:hAnsi="Calibri" w:cs="Calibri"/>
          <w:sz w:val="22"/>
          <w:szCs w:val="22"/>
        </w:rPr>
      </w:pPr>
      <w:r w:rsidRPr="00E24C55">
        <w:rPr>
          <w:rFonts w:ascii="Calibri" w:hAnsi="Calibri" w:cs="Calibri"/>
          <w:sz w:val="22"/>
          <w:szCs w:val="22"/>
        </w:rPr>
        <w:t xml:space="preserve">- is frequently missing/goes missing from care or from home </w:t>
      </w:r>
    </w:p>
    <w:p w14:paraId="4022B4D7" w14:textId="77777777" w:rsidR="00E24C55" w:rsidRPr="00E24C55" w:rsidRDefault="00E24C55" w:rsidP="00E24C55">
      <w:pPr>
        <w:tabs>
          <w:tab w:val="left" w:pos="709"/>
        </w:tabs>
        <w:ind w:left="709"/>
        <w:jc w:val="both"/>
        <w:rPr>
          <w:rFonts w:ascii="Calibri" w:hAnsi="Calibri" w:cs="Calibri"/>
          <w:sz w:val="22"/>
          <w:szCs w:val="22"/>
        </w:rPr>
      </w:pPr>
      <w:r w:rsidRPr="00E24C55">
        <w:rPr>
          <w:rFonts w:ascii="Calibri" w:hAnsi="Calibri" w:cs="Calibri"/>
          <w:sz w:val="22"/>
          <w:szCs w:val="22"/>
        </w:rPr>
        <w:t xml:space="preserve">- is at risk of modern slavery, trafficking or exploitation </w:t>
      </w:r>
    </w:p>
    <w:p w14:paraId="0E806444" w14:textId="77777777" w:rsidR="00E24C55" w:rsidRPr="00E24C55" w:rsidRDefault="00E24C55" w:rsidP="00E24C55">
      <w:pPr>
        <w:tabs>
          <w:tab w:val="left" w:pos="709"/>
        </w:tabs>
        <w:ind w:left="709"/>
        <w:jc w:val="both"/>
        <w:rPr>
          <w:rFonts w:ascii="Calibri" w:hAnsi="Calibri" w:cs="Calibri"/>
          <w:sz w:val="22"/>
          <w:szCs w:val="22"/>
        </w:rPr>
      </w:pPr>
      <w:r w:rsidRPr="00E24C55">
        <w:rPr>
          <w:rFonts w:ascii="Calibri" w:hAnsi="Calibri" w:cs="Calibri"/>
          <w:sz w:val="22"/>
          <w:szCs w:val="22"/>
        </w:rPr>
        <w:t xml:space="preserve">- is at risk of being radicalised or exploited </w:t>
      </w:r>
    </w:p>
    <w:p w14:paraId="6E93351B" w14:textId="77777777" w:rsidR="00E24C55" w:rsidRPr="00E24C55" w:rsidRDefault="00E24C55" w:rsidP="00E24C55">
      <w:pPr>
        <w:tabs>
          <w:tab w:val="left" w:pos="709"/>
        </w:tabs>
        <w:ind w:left="709"/>
        <w:jc w:val="both"/>
        <w:rPr>
          <w:rFonts w:ascii="Calibri" w:hAnsi="Calibri" w:cs="Calibri"/>
          <w:sz w:val="22"/>
          <w:szCs w:val="22"/>
        </w:rPr>
      </w:pPr>
      <w:r w:rsidRPr="00E24C55">
        <w:rPr>
          <w:rFonts w:ascii="Calibri" w:hAnsi="Calibri" w:cs="Calibri"/>
          <w:sz w:val="22"/>
          <w:szCs w:val="22"/>
        </w:rPr>
        <w:t xml:space="preserve">- is in a family circumstance presenting challenges for the child, such as drug and alcohol misuse, adult mental health issues and domestic abuse </w:t>
      </w:r>
    </w:p>
    <w:p w14:paraId="206933B0" w14:textId="77777777" w:rsidR="00E24C55" w:rsidRPr="00E24C55" w:rsidRDefault="00E24C55" w:rsidP="00E24C55">
      <w:pPr>
        <w:tabs>
          <w:tab w:val="left" w:pos="709"/>
        </w:tabs>
        <w:ind w:left="709"/>
        <w:jc w:val="both"/>
        <w:rPr>
          <w:rFonts w:ascii="Calibri" w:hAnsi="Calibri" w:cs="Calibri"/>
          <w:sz w:val="22"/>
          <w:szCs w:val="22"/>
        </w:rPr>
      </w:pPr>
      <w:r w:rsidRPr="00E24C55">
        <w:rPr>
          <w:rFonts w:ascii="Calibri" w:hAnsi="Calibri" w:cs="Calibri"/>
          <w:sz w:val="22"/>
          <w:szCs w:val="22"/>
        </w:rPr>
        <w:t>- is misusing drugs or alcohol themselves</w:t>
      </w:r>
    </w:p>
    <w:p w14:paraId="7EF0A98C" w14:textId="77777777" w:rsidR="00E24C55" w:rsidRPr="00E24C55" w:rsidRDefault="00E24C55" w:rsidP="00E24C55">
      <w:pPr>
        <w:tabs>
          <w:tab w:val="left" w:pos="709"/>
        </w:tabs>
        <w:ind w:left="709"/>
        <w:jc w:val="both"/>
        <w:rPr>
          <w:rFonts w:ascii="Calibri" w:hAnsi="Calibri" w:cs="Calibri"/>
          <w:sz w:val="22"/>
          <w:szCs w:val="22"/>
        </w:rPr>
      </w:pPr>
      <w:r w:rsidRPr="00E24C55">
        <w:rPr>
          <w:rFonts w:ascii="Calibri" w:hAnsi="Calibri" w:cs="Calibri"/>
          <w:sz w:val="22"/>
          <w:szCs w:val="22"/>
        </w:rPr>
        <w:t xml:space="preserve">- has returned home to their family from care </w:t>
      </w:r>
    </w:p>
    <w:p w14:paraId="71A54C0E" w14:textId="77777777" w:rsidR="00E24C55" w:rsidRPr="00007E3A" w:rsidRDefault="00E24C55" w:rsidP="00E24C55">
      <w:pPr>
        <w:pStyle w:val="Default"/>
        <w:ind w:left="720"/>
        <w:jc w:val="both"/>
        <w:rPr>
          <w:rFonts w:ascii="Calibri" w:hAnsi="Calibri" w:cs="Calibri"/>
        </w:rPr>
      </w:pPr>
      <w:r w:rsidRPr="00007E3A">
        <w:rPr>
          <w:rFonts w:ascii="Calibri" w:hAnsi="Calibri" w:cs="Calibri"/>
        </w:rPr>
        <w:t>- is a privately fostered child</w:t>
      </w:r>
    </w:p>
    <w:p w14:paraId="6D639A03" w14:textId="77777777" w:rsidR="00E24C55" w:rsidRPr="00007E3A" w:rsidRDefault="00E24C55" w:rsidP="00E24C55">
      <w:pPr>
        <w:pStyle w:val="Default"/>
        <w:jc w:val="both"/>
        <w:rPr>
          <w:rFonts w:ascii="Calibri" w:hAnsi="Calibri" w:cs="Calibri"/>
        </w:rPr>
      </w:pPr>
    </w:p>
    <w:p w14:paraId="7CBB501E" w14:textId="77777777" w:rsidR="00AC3AE2" w:rsidRDefault="00E24C55" w:rsidP="00E24C55">
      <w:pPr>
        <w:pStyle w:val="Default"/>
        <w:jc w:val="both"/>
        <w:rPr>
          <w:rFonts w:ascii="Calibri" w:hAnsi="Calibri" w:cs="Calibri"/>
          <w:b/>
          <w:sz w:val="22"/>
          <w:szCs w:val="22"/>
        </w:rPr>
      </w:pPr>
      <w:r w:rsidRPr="00E24C55">
        <w:rPr>
          <w:rFonts w:ascii="Calibri" w:hAnsi="Calibri" w:cs="Calibri"/>
          <w:b/>
          <w:sz w:val="22"/>
          <w:szCs w:val="22"/>
        </w:rPr>
        <w:t>Confidentiality</w:t>
      </w:r>
    </w:p>
    <w:p w14:paraId="0086D601" w14:textId="4A6AC2AD" w:rsidR="00E24C55" w:rsidRPr="00E24C55" w:rsidRDefault="00E24C55" w:rsidP="00E24C55">
      <w:pPr>
        <w:pStyle w:val="Default"/>
        <w:jc w:val="both"/>
        <w:rPr>
          <w:rFonts w:ascii="Calibri" w:hAnsi="Calibri" w:cs="Calibri"/>
          <w:sz w:val="22"/>
          <w:szCs w:val="22"/>
        </w:rPr>
      </w:pPr>
      <w:r w:rsidRPr="00E24C55">
        <w:rPr>
          <w:rFonts w:ascii="Calibri" w:hAnsi="Calibri" w:cs="Calibri"/>
          <w:sz w:val="22"/>
          <w:szCs w:val="22"/>
        </w:rPr>
        <w:t xml:space="preserve">We recognise that all matters relating to safeguarding and child protection should be subject to appropriate confidentiality. The Principal or DSLs will disclose any information about a </w:t>
      </w:r>
      <w:r w:rsidR="00AC3AE2">
        <w:rPr>
          <w:rFonts w:ascii="Calibri" w:hAnsi="Calibri" w:cs="Calibri"/>
          <w:sz w:val="22"/>
          <w:szCs w:val="22"/>
        </w:rPr>
        <w:t>student</w:t>
      </w:r>
      <w:r w:rsidRPr="00E24C55">
        <w:rPr>
          <w:rFonts w:ascii="Calibri" w:hAnsi="Calibri" w:cs="Calibri"/>
          <w:sz w:val="22"/>
          <w:szCs w:val="22"/>
        </w:rPr>
        <w:t xml:space="preserve"> to other members of staff on a need to know basis only. All staff must be aware that they have a professional responsibility to share information with other agencies in order to safeguard children. We will always undertake to share our intention to refer a child to </w:t>
      </w:r>
      <w:r w:rsidR="0038608A">
        <w:rPr>
          <w:rFonts w:ascii="Calibri" w:hAnsi="Calibri" w:cs="Calibri"/>
          <w:sz w:val="22"/>
          <w:szCs w:val="22"/>
        </w:rPr>
        <w:t xml:space="preserve">Children’s </w:t>
      </w:r>
      <w:r w:rsidRPr="00E24C55">
        <w:rPr>
          <w:rFonts w:ascii="Calibri" w:hAnsi="Calibri" w:cs="Calibri"/>
          <w:sz w:val="22"/>
          <w:szCs w:val="22"/>
        </w:rPr>
        <w:t xml:space="preserve">Social Care with their parents /carers unless to do so could put the child at greater risk of harm, or impede a criminal investigation. </w:t>
      </w:r>
    </w:p>
    <w:p w14:paraId="4FCC95E4" w14:textId="77777777" w:rsidR="00E24C55" w:rsidRPr="00E24C55" w:rsidRDefault="00E24C55" w:rsidP="00E24C55">
      <w:pPr>
        <w:pStyle w:val="Default"/>
        <w:jc w:val="both"/>
        <w:rPr>
          <w:rFonts w:ascii="Calibri" w:hAnsi="Calibri" w:cs="Calibri"/>
          <w:sz w:val="22"/>
          <w:szCs w:val="22"/>
        </w:rPr>
      </w:pPr>
    </w:p>
    <w:p w14:paraId="769F2823" w14:textId="1B370638" w:rsidR="00E24C55" w:rsidRPr="00E24C55" w:rsidRDefault="00E24C55" w:rsidP="00E24C55">
      <w:pPr>
        <w:pStyle w:val="Default"/>
        <w:jc w:val="both"/>
        <w:rPr>
          <w:rFonts w:ascii="Calibri" w:hAnsi="Calibri" w:cs="Calibri"/>
          <w:sz w:val="22"/>
          <w:szCs w:val="22"/>
        </w:rPr>
      </w:pPr>
      <w:r w:rsidRPr="00E24C55">
        <w:rPr>
          <w:rFonts w:ascii="Calibri" w:hAnsi="Calibri" w:cs="Calibri"/>
          <w:sz w:val="22"/>
          <w:szCs w:val="22"/>
        </w:rPr>
        <w:t xml:space="preserve">NB All staff must be aware that they cannot promise a </w:t>
      </w:r>
      <w:r w:rsidR="00AC3AE2">
        <w:rPr>
          <w:rFonts w:ascii="Calibri" w:hAnsi="Calibri" w:cs="Calibri"/>
          <w:sz w:val="22"/>
          <w:szCs w:val="22"/>
        </w:rPr>
        <w:t>student</w:t>
      </w:r>
      <w:r w:rsidRPr="00E24C55">
        <w:rPr>
          <w:rFonts w:ascii="Calibri" w:hAnsi="Calibri" w:cs="Calibri"/>
          <w:sz w:val="22"/>
          <w:szCs w:val="22"/>
        </w:rPr>
        <w:t xml:space="preserve"> to keep secrets which might compromise the child’s safety or wellbeing. </w:t>
      </w:r>
    </w:p>
    <w:p w14:paraId="52D3C9FD" w14:textId="77777777" w:rsidR="00E24C55" w:rsidRPr="00E24C55" w:rsidRDefault="00E24C55" w:rsidP="00E24C55">
      <w:pPr>
        <w:pStyle w:val="Default"/>
        <w:jc w:val="both"/>
        <w:rPr>
          <w:rFonts w:ascii="Calibri" w:hAnsi="Calibri" w:cs="Calibri"/>
          <w:sz w:val="22"/>
          <w:szCs w:val="22"/>
          <w:highlight w:val="yellow"/>
        </w:rPr>
      </w:pPr>
    </w:p>
    <w:p w14:paraId="61932FE7" w14:textId="5F5789F2" w:rsidR="00E24C55" w:rsidRPr="00AC3AE2" w:rsidRDefault="00E24C55" w:rsidP="00E24C55">
      <w:pPr>
        <w:pStyle w:val="Default"/>
        <w:jc w:val="both"/>
        <w:rPr>
          <w:rFonts w:ascii="Calibri" w:hAnsi="Calibri" w:cs="Calibri"/>
          <w:b/>
          <w:sz w:val="22"/>
          <w:szCs w:val="22"/>
        </w:rPr>
      </w:pPr>
      <w:r w:rsidRPr="00E24C55">
        <w:rPr>
          <w:rFonts w:ascii="Calibri" w:hAnsi="Calibri" w:cs="Calibri"/>
          <w:b/>
          <w:sz w:val="22"/>
          <w:szCs w:val="22"/>
        </w:rPr>
        <w:t>Supporting staff</w:t>
      </w:r>
    </w:p>
    <w:p w14:paraId="66A18E80" w14:textId="0E7C1173" w:rsidR="00E24C55" w:rsidRPr="00E24C55" w:rsidRDefault="00E24C55" w:rsidP="00E24C55">
      <w:pPr>
        <w:pStyle w:val="Default"/>
        <w:jc w:val="both"/>
        <w:rPr>
          <w:rFonts w:ascii="Calibri" w:hAnsi="Calibri" w:cs="Calibri"/>
          <w:sz w:val="22"/>
          <w:szCs w:val="22"/>
        </w:rPr>
      </w:pPr>
      <w:r w:rsidRPr="00E24C55">
        <w:rPr>
          <w:rFonts w:ascii="Calibri" w:hAnsi="Calibri" w:cs="Calibri"/>
          <w:sz w:val="22"/>
          <w:szCs w:val="22"/>
        </w:rPr>
        <w:t xml:space="preserve">We recognise that staff working in the academy who have become involved with a </w:t>
      </w:r>
      <w:r w:rsidR="00AC3AE2">
        <w:rPr>
          <w:rFonts w:ascii="Calibri" w:hAnsi="Calibri" w:cs="Calibri"/>
          <w:sz w:val="22"/>
          <w:szCs w:val="22"/>
        </w:rPr>
        <w:t>student</w:t>
      </w:r>
      <w:r w:rsidRPr="00E24C55">
        <w:rPr>
          <w:rFonts w:ascii="Calibri" w:hAnsi="Calibri" w:cs="Calibri"/>
          <w:sz w:val="22"/>
          <w:szCs w:val="22"/>
        </w:rPr>
        <w:t xml:space="preserve"> who has suffered harm, or appears to be likely to suffer harm may find the situation stressful and upsetting. We will support such staff by providing an opportunity to talk through their anxieties with the DSLs and to seek further support as appropriate. </w:t>
      </w:r>
    </w:p>
    <w:p w14:paraId="5EE4BFAE" w14:textId="77777777" w:rsidR="00E24C55" w:rsidRPr="00E24C55" w:rsidRDefault="00E24C55" w:rsidP="00E24C55">
      <w:pPr>
        <w:pStyle w:val="Default"/>
        <w:jc w:val="both"/>
        <w:rPr>
          <w:rFonts w:ascii="Calibri" w:hAnsi="Calibri" w:cs="Calibri"/>
          <w:sz w:val="22"/>
          <w:szCs w:val="22"/>
        </w:rPr>
      </w:pPr>
    </w:p>
    <w:p w14:paraId="089A67BB" w14:textId="61A3D6D0" w:rsidR="00E24C55" w:rsidRPr="00E24C55" w:rsidRDefault="00E24C55" w:rsidP="00E24C55">
      <w:pPr>
        <w:spacing w:after="5" w:line="246" w:lineRule="auto"/>
        <w:ind w:right="14"/>
        <w:jc w:val="both"/>
        <w:rPr>
          <w:rFonts w:ascii="Calibri" w:hAnsi="Calibri" w:cs="Calibri"/>
          <w:sz w:val="22"/>
          <w:szCs w:val="22"/>
        </w:rPr>
      </w:pPr>
      <w:r w:rsidRPr="00E24C55">
        <w:rPr>
          <w:rFonts w:ascii="Calibri" w:hAnsi="Calibri" w:cs="Calibri"/>
          <w:sz w:val="22"/>
          <w:szCs w:val="22"/>
        </w:rPr>
        <w:t>Safeguarding Children supervision can help practitioners to keep a focus on the child, to avoid delay in action, to maintain objectivity and to address the emotional impact of the work. Safeguarding supervision support will be provided for DSLs through the Trust.  It is the responsibility of the Designated Safeguarding Lead to provide support, supervision for any member of staff with particular responsibility for safeguarding</w:t>
      </w:r>
      <w:r w:rsidR="0038608A">
        <w:rPr>
          <w:rFonts w:ascii="Calibri" w:hAnsi="Calibri" w:cs="Calibri"/>
          <w:sz w:val="22"/>
          <w:szCs w:val="22"/>
        </w:rPr>
        <w:t>.</w:t>
      </w:r>
      <w:r w:rsidRPr="00E24C55">
        <w:rPr>
          <w:rFonts w:ascii="Calibri" w:hAnsi="Calibri" w:cs="Calibri"/>
          <w:sz w:val="22"/>
          <w:szCs w:val="22"/>
        </w:rPr>
        <w:t xml:space="preserve"> </w:t>
      </w:r>
    </w:p>
    <w:p w14:paraId="268A2B88" w14:textId="77777777" w:rsidR="00E24C55" w:rsidRPr="00E24C55" w:rsidRDefault="00E24C55" w:rsidP="00E24C55">
      <w:pPr>
        <w:pStyle w:val="Default"/>
        <w:jc w:val="both"/>
        <w:rPr>
          <w:rFonts w:ascii="Calibri" w:hAnsi="Calibri" w:cs="Calibri"/>
          <w:b/>
          <w:sz w:val="22"/>
          <w:szCs w:val="22"/>
          <w:highlight w:val="yellow"/>
        </w:rPr>
      </w:pPr>
    </w:p>
    <w:p w14:paraId="38A4F3EE" w14:textId="4A68DA97" w:rsidR="00E24C55" w:rsidRPr="00E24C55" w:rsidRDefault="00E24C55" w:rsidP="00E24C55">
      <w:pPr>
        <w:pStyle w:val="Default"/>
        <w:jc w:val="both"/>
        <w:rPr>
          <w:rFonts w:ascii="Calibri" w:hAnsi="Calibri" w:cs="Calibri"/>
          <w:b/>
          <w:sz w:val="22"/>
          <w:szCs w:val="22"/>
        </w:rPr>
      </w:pPr>
      <w:r w:rsidRPr="00E24C55">
        <w:rPr>
          <w:rFonts w:ascii="Calibri" w:hAnsi="Calibri" w:cs="Calibri"/>
          <w:b/>
          <w:sz w:val="22"/>
          <w:szCs w:val="22"/>
        </w:rPr>
        <w:t>Disciplinary Procedures</w:t>
      </w:r>
    </w:p>
    <w:p w14:paraId="2B2EBCEA" w14:textId="77777777" w:rsidR="00E24C55" w:rsidRPr="00E24C55" w:rsidRDefault="00E24C55" w:rsidP="00E24C55">
      <w:pPr>
        <w:pStyle w:val="Default"/>
        <w:jc w:val="both"/>
        <w:rPr>
          <w:rFonts w:ascii="Calibri" w:hAnsi="Calibri" w:cs="Calibri"/>
          <w:sz w:val="22"/>
          <w:szCs w:val="22"/>
        </w:rPr>
      </w:pPr>
      <w:r w:rsidRPr="00E24C55">
        <w:rPr>
          <w:rFonts w:ascii="Calibri" w:hAnsi="Calibri" w:cs="Calibri"/>
          <w:sz w:val="22"/>
          <w:szCs w:val="22"/>
        </w:rPr>
        <w:t>All staff will understand that non-adherence to the Trust’s Safeguarding and Child Protection Policy could mean that they are in breach of The Trust’s Disciplinary Policy.  Each academy will implement the Trust’s Disciplinary Policy for any member of staff causing significant concern in respect of their implementation of the Safeguarding and Child Protection Policy.  Any member of staff found not suitable to work with children will be notified to the Disclosure and Barring Service (DBS) for consideration for barring, following resignation, dismissal, or when we cease to use their service as a result of a substantiated allegation, in the case of a volunteer.</w:t>
      </w:r>
    </w:p>
    <w:p w14:paraId="1D4F0D8B" w14:textId="77777777" w:rsidR="0038608A" w:rsidRDefault="0038608A" w:rsidP="006673F0">
      <w:pPr>
        <w:keepNext/>
        <w:keepLines/>
        <w:spacing w:after="255" w:line="249" w:lineRule="auto"/>
        <w:ind w:left="16" w:hanging="10"/>
        <w:outlineLvl w:val="0"/>
        <w:rPr>
          <w:rFonts w:ascii="Calibri" w:eastAsia="Calibri" w:hAnsi="Calibri" w:cs="Calibri"/>
          <w:b/>
          <w:color w:val="000000"/>
          <w:sz w:val="22"/>
          <w:szCs w:val="22"/>
          <w:lang w:eastAsia="en-GB"/>
        </w:rPr>
      </w:pPr>
    </w:p>
    <w:p w14:paraId="49EC8069" w14:textId="650F76D7" w:rsidR="006673F0" w:rsidRPr="006673F0" w:rsidRDefault="006673F0" w:rsidP="006673F0">
      <w:pPr>
        <w:keepNext/>
        <w:keepLines/>
        <w:spacing w:after="255" w:line="249" w:lineRule="auto"/>
        <w:ind w:left="16" w:hanging="10"/>
        <w:outlineLvl w:val="0"/>
        <w:rPr>
          <w:rFonts w:ascii="Calibri" w:eastAsia="Calibri" w:hAnsi="Calibri" w:cs="Calibri"/>
          <w:b/>
          <w:color w:val="000000"/>
          <w:sz w:val="22"/>
          <w:szCs w:val="22"/>
          <w:lang w:eastAsia="en-GB"/>
        </w:rPr>
      </w:pPr>
      <w:r w:rsidRPr="006673F0">
        <w:rPr>
          <w:rFonts w:ascii="Calibri" w:eastAsia="Calibri" w:hAnsi="Calibri" w:cs="Calibri"/>
          <w:b/>
          <w:color w:val="000000"/>
          <w:sz w:val="22"/>
          <w:szCs w:val="22"/>
          <w:lang w:eastAsia="en-GB"/>
        </w:rPr>
        <w:t xml:space="preserve">TRAINING </w:t>
      </w:r>
    </w:p>
    <w:p w14:paraId="16D738BA" w14:textId="3361DC4E" w:rsidR="00A371E7" w:rsidRDefault="00A371E7" w:rsidP="00A371E7">
      <w:pPr>
        <w:pStyle w:val="Default"/>
        <w:jc w:val="both"/>
        <w:rPr>
          <w:rFonts w:ascii="Calibri" w:hAnsi="Calibri" w:cs="Calibri"/>
          <w:sz w:val="22"/>
          <w:szCs w:val="22"/>
        </w:rPr>
      </w:pPr>
      <w:r w:rsidRPr="00565ABC">
        <w:rPr>
          <w:rFonts w:ascii="Calibri" w:hAnsi="Calibri" w:cs="Calibri"/>
          <w:sz w:val="22"/>
          <w:szCs w:val="22"/>
        </w:rPr>
        <w:t xml:space="preserve">The role of the designated safeguarding lead carries a significant level of responsibility and they are given the additional time, funding, training, resources and appropriate supervision support that they need to carry out the role effectively. DSLs undertake relevant training, and biennial updates.   All new members of staff, temporary staff and supply staff will be given </w:t>
      </w:r>
      <w:r>
        <w:rPr>
          <w:rFonts w:ascii="Calibri" w:hAnsi="Calibri" w:cs="Calibri"/>
          <w:sz w:val="22"/>
          <w:szCs w:val="22"/>
        </w:rPr>
        <w:t>access to</w:t>
      </w:r>
      <w:r w:rsidRPr="00565ABC">
        <w:rPr>
          <w:rFonts w:ascii="Calibri" w:hAnsi="Calibri" w:cs="Calibri"/>
          <w:sz w:val="22"/>
          <w:szCs w:val="22"/>
        </w:rPr>
        <w:t xml:space="preserve"> the Safeguarding and Child Protection Policy and Procedures, with the DSL’s and deputy DSL’s names clearly displayed, as part of their induction into the academy. All members of staff and governors are trained in and receive regular updates in safeguarding, including child protection, e-safety and the Prevent duty</w:t>
      </w:r>
      <w:r w:rsidR="00225757">
        <w:rPr>
          <w:rFonts w:ascii="Calibri" w:hAnsi="Calibri" w:cs="Calibri"/>
          <w:sz w:val="22"/>
          <w:szCs w:val="22"/>
        </w:rPr>
        <w:t xml:space="preserve"> throughout the academic year</w:t>
      </w:r>
      <w:r w:rsidRPr="00565ABC">
        <w:rPr>
          <w:rFonts w:ascii="Calibri" w:hAnsi="Calibri" w:cs="Calibri"/>
          <w:sz w:val="22"/>
          <w:szCs w:val="22"/>
        </w:rPr>
        <w:t xml:space="preserve">. </w:t>
      </w:r>
    </w:p>
    <w:p w14:paraId="41259842" w14:textId="5DE8E59B" w:rsidR="006673F0" w:rsidRPr="006673F0" w:rsidRDefault="006673F0" w:rsidP="00225757">
      <w:pPr>
        <w:spacing w:after="79" w:line="479" w:lineRule="auto"/>
        <w:ind w:left="15" w:right="1568" w:hanging="9"/>
        <w:jc w:val="both"/>
        <w:rPr>
          <w:rFonts w:ascii="Calibri" w:eastAsia="Calibri" w:hAnsi="Calibri" w:cs="Calibri"/>
          <w:color w:val="000000"/>
          <w:sz w:val="22"/>
          <w:szCs w:val="22"/>
          <w:lang w:eastAsia="en-GB"/>
        </w:rPr>
      </w:pPr>
      <w:r w:rsidRPr="006673F0">
        <w:rPr>
          <w:rFonts w:ascii="Calibri" w:eastAsia="Calibri" w:hAnsi="Calibri" w:cs="Calibri"/>
          <w:b/>
          <w:color w:val="000000"/>
          <w:sz w:val="22"/>
          <w:szCs w:val="22"/>
          <w:lang w:eastAsia="en-GB"/>
        </w:rPr>
        <w:t xml:space="preserve">All Staff </w:t>
      </w:r>
      <w:r w:rsidRPr="006673F0">
        <w:rPr>
          <w:rFonts w:ascii="Calibri" w:eastAsia="Calibri" w:hAnsi="Calibri" w:cs="Calibri"/>
          <w:color w:val="000000"/>
          <w:sz w:val="22"/>
          <w:szCs w:val="22"/>
          <w:lang w:eastAsia="en-GB"/>
        </w:rPr>
        <w:t xml:space="preserve">are required to: </w:t>
      </w:r>
    </w:p>
    <w:p w14:paraId="5A4EE45B" w14:textId="4AE04903" w:rsidR="006673F0" w:rsidRPr="006673F0" w:rsidRDefault="006673F0" w:rsidP="00721ACC">
      <w:pPr>
        <w:numPr>
          <w:ilvl w:val="0"/>
          <w:numId w:val="31"/>
        </w:numPr>
        <w:spacing w:after="19" w:line="248" w:lineRule="auto"/>
        <w:ind w:right="9" w:hanging="360"/>
        <w:jc w:val="both"/>
        <w:rPr>
          <w:rFonts w:ascii="Calibri" w:eastAsia="Calibri" w:hAnsi="Calibri" w:cs="Calibri"/>
          <w:color w:val="000000"/>
          <w:sz w:val="22"/>
          <w:szCs w:val="22"/>
          <w:lang w:eastAsia="en-GB"/>
        </w:rPr>
      </w:pPr>
      <w:r w:rsidRPr="006673F0">
        <w:rPr>
          <w:rFonts w:ascii="Calibri" w:eastAsia="Calibri" w:hAnsi="Calibri" w:cs="Calibri"/>
          <w:color w:val="000000"/>
          <w:sz w:val="22"/>
          <w:szCs w:val="22"/>
          <w:lang w:eastAsia="en-GB"/>
        </w:rPr>
        <w:t xml:space="preserve">Read Part One of </w:t>
      </w:r>
      <w:r w:rsidRPr="006673F0">
        <w:rPr>
          <w:rFonts w:ascii="Calibri" w:eastAsia="Calibri" w:hAnsi="Calibri" w:cs="Calibri"/>
          <w:i/>
          <w:color w:val="000000"/>
          <w:sz w:val="22"/>
          <w:szCs w:val="22"/>
          <w:lang w:eastAsia="en-GB"/>
        </w:rPr>
        <w:t xml:space="preserve">KCSIE </w:t>
      </w:r>
      <w:r w:rsidRPr="006673F0">
        <w:rPr>
          <w:rFonts w:ascii="Calibri" w:eastAsia="Calibri" w:hAnsi="Calibri" w:cs="Calibri"/>
          <w:color w:val="000000"/>
          <w:sz w:val="22"/>
          <w:szCs w:val="22"/>
          <w:lang w:eastAsia="en-GB"/>
        </w:rPr>
        <w:t xml:space="preserve">and confirm that they have done so via a signed form.  Each time Part One of </w:t>
      </w:r>
      <w:r w:rsidRPr="006673F0">
        <w:rPr>
          <w:rFonts w:ascii="Calibri" w:eastAsia="Calibri" w:hAnsi="Calibri" w:cs="Calibri"/>
          <w:i/>
          <w:color w:val="000000"/>
          <w:sz w:val="22"/>
          <w:szCs w:val="22"/>
          <w:lang w:eastAsia="en-GB"/>
        </w:rPr>
        <w:t xml:space="preserve">KCSIE </w:t>
      </w:r>
      <w:r w:rsidRPr="006673F0">
        <w:rPr>
          <w:rFonts w:ascii="Calibri" w:eastAsia="Calibri" w:hAnsi="Calibri" w:cs="Calibri"/>
          <w:color w:val="000000"/>
          <w:sz w:val="22"/>
          <w:szCs w:val="22"/>
          <w:lang w:eastAsia="en-GB"/>
        </w:rPr>
        <w:t>is updated by the Department for Education, Staff will be updated on the changes via email</w:t>
      </w:r>
      <w:r w:rsidR="00225757">
        <w:rPr>
          <w:rFonts w:ascii="Calibri" w:eastAsia="Calibri" w:hAnsi="Calibri" w:cs="Calibri"/>
          <w:color w:val="000000"/>
          <w:sz w:val="22"/>
          <w:szCs w:val="22"/>
          <w:lang w:eastAsia="en-GB"/>
        </w:rPr>
        <w:t>.</w:t>
      </w:r>
    </w:p>
    <w:p w14:paraId="1F9B62BC" w14:textId="78B90CEC" w:rsidR="006673F0" w:rsidRPr="006673F0" w:rsidRDefault="006673F0" w:rsidP="00721ACC">
      <w:pPr>
        <w:numPr>
          <w:ilvl w:val="0"/>
          <w:numId w:val="31"/>
        </w:numPr>
        <w:spacing w:after="17" w:line="248" w:lineRule="auto"/>
        <w:ind w:right="9" w:hanging="360"/>
        <w:jc w:val="both"/>
        <w:rPr>
          <w:rFonts w:ascii="Calibri" w:eastAsia="Calibri" w:hAnsi="Calibri" w:cs="Calibri"/>
          <w:color w:val="000000"/>
          <w:sz w:val="22"/>
          <w:szCs w:val="22"/>
          <w:lang w:eastAsia="en-GB"/>
        </w:rPr>
      </w:pPr>
      <w:r w:rsidRPr="006673F0">
        <w:rPr>
          <w:rFonts w:ascii="Calibri" w:eastAsia="Calibri" w:hAnsi="Calibri" w:cs="Calibri"/>
          <w:color w:val="000000"/>
          <w:sz w:val="22"/>
          <w:szCs w:val="22"/>
          <w:lang w:eastAsia="en-GB"/>
        </w:rPr>
        <w:t>Understand</w:t>
      </w:r>
      <w:r w:rsidRPr="006673F0">
        <w:rPr>
          <w:rFonts w:ascii="Calibri" w:eastAsia="Calibri" w:hAnsi="Calibri" w:cs="Calibri"/>
          <w:b/>
          <w:color w:val="000000"/>
          <w:sz w:val="22"/>
          <w:szCs w:val="22"/>
          <w:lang w:eastAsia="en-GB"/>
        </w:rPr>
        <w:t xml:space="preserve"> </w:t>
      </w:r>
      <w:r w:rsidRPr="006673F0">
        <w:rPr>
          <w:rFonts w:ascii="Calibri" w:eastAsia="Calibri" w:hAnsi="Calibri" w:cs="Calibri"/>
          <w:color w:val="000000"/>
          <w:sz w:val="22"/>
          <w:szCs w:val="22"/>
          <w:lang w:eastAsia="en-GB"/>
        </w:rPr>
        <w:t xml:space="preserve">key information contained in Part One of </w:t>
      </w:r>
      <w:r w:rsidRPr="006673F0">
        <w:rPr>
          <w:rFonts w:ascii="Calibri" w:eastAsia="Calibri" w:hAnsi="Calibri" w:cs="Calibri"/>
          <w:i/>
          <w:color w:val="000000"/>
          <w:sz w:val="22"/>
          <w:szCs w:val="22"/>
          <w:lang w:eastAsia="en-GB"/>
        </w:rPr>
        <w:t>KCSIE</w:t>
      </w:r>
      <w:r w:rsidRPr="006673F0">
        <w:rPr>
          <w:rFonts w:ascii="Calibri" w:eastAsia="Calibri" w:hAnsi="Calibri" w:cs="Calibri"/>
          <w:color w:val="000000"/>
          <w:sz w:val="22"/>
          <w:szCs w:val="22"/>
          <w:lang w:eastAsia="en-GB"/>
        </w:rPr>
        <w:t xml:space="preserve">. The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 will ensure staff understanding by delivering training.</w:t>
      </w:r>
    </w:p>
    <w:p w14:paraId="27277A73" w14:textId="77777777" w:rsidR="006673F0" w:rsidRPr="006673F0" w:rsidRDefault="006673F0" w:rsidP="00721ACC">
      <w:pPr>
        <w:numPr>
          <w:ilvl w:val="0"/>
          <w:numId w:val="31"/>
        </w:numPr>
        <w:spacing w:after="19" w:line="248" w:lineRule="auto"/>
        <w:ind w:right="9" w:hanging="360"/>
        <w:jc w:val="both"/>
        <w:rPr>
          <w:rFonts w:ascii="Calibri" w:eastAsia="Calibri" w:hAnsi="Calibri" w:cs="Calibri"/>
          <w:color w:val="000000"/>
          <w:sz w:val="22"/>
          <w:szCs w:val="22"/>
          <w:lang w:eastAsia="en-GB"/>
        </w:rPr>
      </w:pPr>
      <w:r w:rsidRPr="006673F0">
        <w:rPr>
          <w:rFonts w:ascii="Calibri" w:eastAsia="Calibri" w:hAnsi="Calibri" w:cs="Calibri"/>
          <w:color w:val="000000"/>
          <w:sz w:val="22"/>
          <w:szCs w:val="22"/>
          <w:lang w:eastAsia="en-GB"/>
        </w:rPr>
        <w:t>Receive training in safeguarding and child protection regularly, in line with advice from the LCSB. Training will include online safety and harmful sexual behaviours including sexual violence and sexual harassment between children. It will also include Prevent</w:t>
      </w:r>
      <w:r w:rsidRPr="006673F0">
        <w:rPr>
          <w:rFonts w:ascii="Calibri" w:eastAsia="Calibri" w:hAnsi="Calibri" w:cs="Calibri"/>
          <w:i/>
          <w:color w:val="000000"/>
          <w:sz w:val="22"/>
          <w:szCs w:val="22"/>
          <w:lang w:eastAsia="en-GB"/>
        </w:rPr>
        <w:t xml:space="preserve"> </w:t>
      </w:r>
      <w:r w:rsidRPr="006673F0">
        <w:rPr>
          <w:rFonts w:ascii="Calibri" w:eastAsia="Calibri" w:hAnsi="Calibri" w:cs="Calibri"/>
          <w:color w:val="000000"/>
          <w:sz w:val="22"/>
          <w:szCs w:val="22"/>
          <w:lang w:eastAsia="en-GB"/>
        </w:rPr>
        <w:t>awareness training to equip staff to raise concerns appropriately by ensuring all staff have the knowledge and confidence to identify children at risk of being drawn into terrorism; are able to challenge extremist ideas; and know how to refer children and young people for further help. All staff will also be made aware of the local early help process and understand their role in it.</w:t>
      </w:r>
    </w:p>
    <w:p w14:paraId="30915170" w14:textId="4844CB55" w:rsidR="006673F0" w:rsidRPr="006673F0" w:rsidRDefault="006673F0" w:rsidP="00721ACC">
      <w:pPr>
        <w:numPr>
          <w:ilvl w:val="0"/>
          <w:numId w:val="31"/>
        </w:numPr>
        <w:spacing w:after="439" w:line="248" w:lineRule="auto"/>
        <w:ind w:right="9" w:hanging="360"/>
        <w:jc w:val="both"/>
        <w:rPr>
          <w:rFonts w:ascii="Calibri" w:eastAsia="Calibri" w:hAnsi="Calibri" w:cs="Calibri"/>
          <w:color w:val="000000"/>
          <w:sz w:val="22"/>
          <w:szCs w:val="22"/>
          <w:lang w:eastAsia="en-GB"/>
        </w:rPr>
      </w:pPr>
      <w:r w:rsidRPr="006673F0">
        <w:rPr>
          <w:rFonts w:ascii="Calibri" w:eastAsia="Calibri" w:hAnsi="Calibri" w:cs="Calibri"/>
          <w:color w:val="000000"/>
          <w:sz w:val="22"/>
          <w:szCs w:val="22"/>
          <w:lang w:eastAsia="en-GB"/>
        </w:rPr>
        <w:t xml:space="preserve">Undertake regular informal updates, at least annually, to provide them with relevant skills and knowledge to safeguard children effectively. The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 provides these via, for example, emails, e-bulletins and staff </w:t>
      </w:r>
      <w:r w:rsidR="00631461">
        <w:rPr>
          <w:rFonts w:ascii="Calibri" w:eastAsia="Calibri" w:hAnsi="Calibri" w:cs="Calibri"/>
          <w:color w:val="000000"/>
          <w:sz w:val="22"/>
          <w:szCs w:val="22"/>
          <w:lang w:eastAsia="en-GB"/>
        </w:rPr>
        <w:t xml:space="preserve">CPD sessions and </w:t>
      </w:r>
      <w:r w:rsidRPr="006673F0">
        <w:rPr>
          <w:rFonts w:ascii="Calibri" w:eastAsia="Calibri" w:hAnsi="Calibri" w:cs="Calibri"/>
          <w:color w:val="000000"/>
          <w:sz w:val="22"/>
          <w:szCs w:val="22"/>
          <w:lang w:eastAsia="en-GB"/>
        </w:rPr>
        <w:t>meetings.</w:t>
      </w:r>
    </w:p>
    <w:p w14:paraId="51EE105A" w14:textId="77777777" w:rsidR="006673F0" w:rsidRPr="006673F0" w:rsidRDefault="006673F0" w:rsidP="006673F0">
      <w:pPr>
        <w:keepNext/>
        <w:keepLines/>
        <w:spacing w:after="161" w:line="249" w:lineRule="auto"/>
        <w:ind w:left="16" w:hanging="10"/>
        <w:outlineLvl w:val="0"/>
        <w:rPr>
          <w:rFonts w:ascii="Calibri" w:eastAsia="Calibri" w:hAnsi="Calibri" w:cs="Calibri"/>
          <w:b/>
          <w:color w:val="000000"/>
          <w:sz w:val="22"/>
          <w:szCs w:val="22"/>
          <w:lang w:eastAsia="en-GB"/>
        </w:rPr>
      </w:pPr>
      <w:r w:rsidRPr="006673F0">
        <w:rPr>
          <w:rFonts w:ascii="Calibri" w:eastAsia="Calibri" w:hAnsi="Calibri" w:cs="Calibri"/>
          <w:b/>
          <w:color w:val="000000"/>
          <w:sz w:val="22"/>
          <w:szCs w:val="22"/>
          <w:lang w:eastAsia="en-GB"/>
        </w:rPr>
        <w:t xml:space="preserve">DSL(s) </w:t>
      </w:r>
    </w:p>
    <w:p w14:paraId="34F61E4B" w14:textId="502E9D83" w:rsidR="006673F0" w:rsidRPr="006673F0" w:rsidRDefault="006673F0" w:rsidP="006673F0">
      <w:pPr>
        <w:spacing w:after="72" w:line="248" w:lineRule="auto"/>
        <w:ind w:left="15" w:right="9" w:hanging="9"/>
        <w:jc w:val="both"/>
        <w:rPr>
          <w:rFonts w:ascii="Calibri" w:eastAsia="Calibri" w:hAnsi="Calibri" w:cs="Calibri"/>
          <w:color w:val="000000"/>
          <w:sz w:val="22"/>
          <w:szCs w:val="22"/>
          <w:lang w:eastAsia="en-GB"/>
        </w:rPr>
      </w:pPr>
      <w:r w:rsidRPr="006673F0">
        <w:rPr>
          <w:rFonts w:ascii="Calibri" w:eastAsia="Calibri" w:hAnsi="Calibri" w:cs="Calibri"/>
          <w:color w:val="000000"/>
          <w:sz w:val="22"/>
          <w:szCs w:val="22"/>
          <w:lang w:eastAsia="en-GB"/>
        </w:rPr>
        <w:t xml:space="preserve">The DSL receives updated child protection training at least every two years to provide them with the knowledge and skills required to carry out the role. This includes local inter-agency working protocols, participation in child protection case conferences, supporting children in need, identifying children at risk of radicalisation, supporting SEND children particularly when online, overseeing online safety in </w:t>
      </w:r>
      <w:r w:rsidR="00482DD4">
        <w:rPr>
          <w:rFonts w:ascii="Calibri" w:eastAsia="Calibri" w:hAnsi="Calibri" w:cs="Calibri"/>
          <w:color w:val="000000"/>
          <w:sz w:val="22"/>
          <w:szCs w:val="22"/>
          <w:lang w:eastAsia="en-GB"/>
        </w:rPr>
        <w:t>academy</w:t>
      </w:r>
      <w:r w:rsidRPr="006673F0">
        <w:rPr>
          <w:rFonts w:ascii="Calibri" w:eastAsia="Calibri" w:hAnsi="Calibri" w:cs="Calibri"/>
          <w:color w:val="000000"/>
          <w:sz w:val="22"/>
          <w:szCs w:val="22"/>
          <w:lang w:eastAsia="en-GB"/>
        </w:rPr>
        <w:t xml:space="preserve">, record keeping and promoting a culture of listening to children, training in the  LCSB  approach to </w:t>
      </w:r>
      <w:r w:rsidRPr="006673F0">
        <w:rPr>
          <w:rFonts w:ascii="Calibri" w:eastAsia="Calibri" w:hAnsi="Calibri" w:cs="Calibri"/>
          <w:i/>
          <w:color w:val="000000"/>
          <w:sz w:val="22"/>
          <w:szCs w:val="22"/>
          <w:lang w:eastAsia="en-GB"/>
        </w:rPr>
        <w:t xml:space="preserve">Prevent </w:t>
      </w:r>
      <w:r w:rsidRPr="006673F0">
        <w:rPr>
          <w:rFonts w:ascii="Calibri" w:eastAsia="Calibri" w:hAnsi="Calibri" w:cs="Calibri"/>
          <w:color w:val="000000"/>
          <w:sz w:val="22"/>
          <w:szCs w:val="22"/>
          <w:lang w:eastAsia="en-GB"/>
        </w:rPr>
        <w:t xml:space="preserve">duties and harmful sexual behaviours Further details of the required training content for the DSL are set out in Annex B of </w:t>
      </w:r>
      <w:r w:rsidRPr="006673F0">
        <w:rPr>
          <w:rFonts w:ascii="Calibri" w:eastAsia="Calibri" w:hAnsi="Calibri" w:cs="Calibri"/>
          <w:i/>
          <w:color w:val="000000"/>
          <w:sz w:val="22"/>
          <w:szCs w:val="22"/>
          <w:lang w:eastAsia="en-GB"/>
        </w:rPr>
        <w:t xml:space="preserve">KCSIE. </w:t>
      </w:r>
    </w:p>
    <w:p w14:paraId="60F4F5AA" w14:textId="4ECC28C5" w:rsidR="006673F0" w:rsidRPr="006673F0" w:rsidRDefault="006673F0" w:rsidP="006673F0">
      <w:pPr>
        <w:spacing w:after="315" w:line="248" w:lineRule="auto"/>
        <w:ind w:left="15" w:right="9" w:hanging="9"/>
        <w:jc w:val="both"/>
        <w:rPr>
          <w:rFonts w:ascii="Calibri" w:eastAsia="Calibri" w:hAnsi="Calibri" w:cs="Calibri"/>
          <w:color w:val="000000"/>
          <w:sz w:val="22"/>
          <w:szCs w:val="22"/>
          <w:lang w:eastAsia="en-GB"/>
        </w:rPr>
      </w:pPr>
      <w:r w:rsidRPr="006673F0">
        <w:rPr>
          <w:rFonts w:ascii="Calibri" w:eastAsia="Calibri" w:hAnsi="Calibri" w:cs="Calibri"/>
          <w:color w:val="000000"/>
          <w:sz w:val="22"/>
          <w:szCs w:val="22"/>
          <w:lang w:eastAsia="en-GB"/>
        </w:rPr>
        <w:t>In addition to th</w:t>
      </w:r>
      <w:r w:rsidR="00087381">
        <w:rPr>
          <w:rFonts w:ascii="Calibri" w:eastAsia="Calibri" w:hAnsi="Calibri" w:cs="Calibri"/>
          <w:color w:val="000000"/>
          <w:sz w:val="22"/>
          <w:szCs w:val="22"/>
          <w:lang w:eastAsia="en-GB"/>
        </w:rPr>
        <w:t>is</w:t>
      </w:r>
      <w:r w:rsidRPr="006673F0">
        <w:rPr>
          <w:rFonts w:ascii="Calibri" w:eastAsia="Calibri" w:hAnsi="Calibri" w:cs="Calibri"/>
          <w:color w:val="000000"/>
          <w:sz w:val="22"/>
          <w:szCs w:val="22"/>
          <w:lang w:eastAsia="en-GB"/>
        </w:rPr>
        <w:t xml:space="preserve"> formal training, the DSL’s knowledge and skills are updated at least annually to keep up with any developments relevant to their role. The DDSL is trained to the same level as the DSL. </w:t>
      </w:r>
    </w:p>
    <w:p w14:paraId="30817378" w14:textId="77777777" w:rsidR="006673F0" w:rsidRPr="006673F0" w:rsidRDefault="006673F0" w:rsidP="006673F0">
      <w:pPr>
        <w:keepNext/>
        <w:keepLines/>
        <w:spacing w:after="260" w:line="249" w:lineRule="auto"/>
        <w:ind w:left="16" w:hanging="10"/>
        <w:outlineLvl w:val="0"/>
        <w:rPr>
          <w:rFonts w:ascii="Calibri" w:eastAsia="Calibri" w:hAnsi="Calibri" w:cs="Calibri"/>
          <w:b/>
          <w:color w:val="000000"/>
          <w:sz w:val="22"/>
          <w:szCs w:val="22"/>
          <w:lang w:eastAsia="en-GB"/>
        </w:rPr>
      </w:pPr>
      <w:r w:rsidRPr="006673F0">
        <w:rPr>
          <w:rFonts w:ascii="Calibri" w:eastAsia="Calibri" w:hAnsi="Calibri" w:cs="Calibri"/>
          <w:b/>
          <w:color w:val="000000"/>
          <w:sz w:val="22"/>
          <w:szCs w:val="22"/>
          <w:lang w:eastAsia="en-GB"/>
        </w:rPr>
        <w:t xml:space="preserve">OVERSIGHT OF SAFEGUARDING, INCLUDING ARRANGEMENTS FOR REVIEWING POLICIES AND PROCEDURES </w:t>
      </w:r>
    </w:p>
    <w:p w14:paraId="71378DF8" w14:textId="3C7965C0" w:rsidR="006673F0" w:rsidRPr="00971D8C" w:rsidRDefault="00CF3FA8" w:rsidP="006673F0">
      <w:pPr>
        <w:spacing w:after="163" w:line="248" w:lineRule="auto"/>
        <w:ind w:left="15" w:right="9" w:hanging="9"/>
        <w:jc w:val="both"/>
        <w:rPr>
          <w:rFonts w:ascii="Calibri" w:eastAsia="Calibri" w:hAnsi="Calibri" w:cs="Calibri"/>
          <w:color w:val="000000"/>
          <w:sz w:val="22"/>
          <w:szCs w:val="22"/>
          <w:lang w:eastAsia="en-GB"/>
        </w:rPr>
      </w:pPr>
      <w:r w:rsidRPr="00971D8C">
        <w:rPr>
          <w:rFonts w:ascii="Calibri" w:eastAsia="Calibri" w:hAnsi="Calibri" w:cs="Calibri"/>
          <w:color w:val="000000"/>
          <w:sz w:val="22"/>
          <w:szCs w:val="22"/>
          <w:lang w:eastAsia="en-GB"/>
        </w:rPr>
        <w:t xml:space="preserve">Barbara Dakin </w:t>
      </w:r>
      <w:r w:rsidR="006673F0" w:rsidRPr="00971D8C">
        <w:rPr>
          <w:rFonts w:ascii="Calibri" w:eastAsia="Calibri" w:hAnsi="Calibri" w:cs="Calibri"/>
          <w:color w:val="000000"/>
          <w:sz w:val="22"/>
          <w:szCs w:val="22"/>
          <w:lang w:eastAsia="en-GB"/>
        </w:rPr>
        <w:t xml:space="preserve">is the board-level </w:t>
      </w:r>
      <w:r w:rsidRPr="00971D8C">
        <w:rPr>
          <w:rFonts w:ascii="Calibri" w:eastAsia="Calibri" w:hAnsi="Calibri" w:cs="Calibri"/>
          <w:color w:val="000000"/>
          <w:sz w:val="22"/>
          <w:szCs w:val="22"/>
          <w:lang w:eastAsia="en-GB"/>
        </w:rPr>
        <w:t xml:space="preserve">person </w:t>
      </w:r>
      <w:r w:rsidR="006673F0" w:rsidRPr="00971D8C">
        <w:rPr>
          <w:rFonts w:ascii="Calibri" w:eastAsia="Calibri" w:hAnsi="Calibri" w:cs="Calibri"/>
          <w:color w:val="000000"/>
          <w:sz w:val="22"/>
          <w:szCs w:val="22"/>
          <w:lang w:eastAsia="en-GB"/>
        </w:rPr>
        <w:t xml:space="preserve">designated to take a lead in relation to responsibility for the Trust’s safeguarding arrangements. </w:t>
      </w:r>
      <w:r w:rsidR="00225757" w:rsidRPr="00971D8C">
        <w:rPr>
          <w:rFonts w:ascii="Calibri" w:eastAsia="Calibri" w:hAnsi="Calibri" w:cs="Calibri"/>
          <w:color w:val="000000"/>
          <w:sz w:val="22"/>
          <w:szCs w:val="22"/>
          <w:lang w:eastAsia="en-GB"/>
        </w:rPr>
        <w:t>There</w:t>
      </w:r>
      <w:r w:rsidR="006673F0" w:rsidRPr="00971D8C">
        <w:rPr>
          <w:rFonts w:ascii="Calibri" w:eastAsia="Calibri" w:hAnsi="Calibri" w:cs="Calibri"/>
          <w:color w:val="000000"/>
          <w:sz w:val="22"/>
          <w:szCs w:val="22"/>
          <w:lang w:eastAsia="en-GB"/>
        </w:rPr>
        <w:t xml:space="preserve"> is </w:t>
      </w:r>
      <w:r w:rsidR="00225757" w:rsidRPr="00971D8C">
        <w:rPr>
          <w:rFonts w:ascii="Calibri" w:eastAsia="Calibri" w:hAnsi="Calibri" w:cs="Calibri"/>
          <w:color w:val="000000"/>
          <w:sz w:val="22"/>
          <w:szCs w:val="22"/>
          <w:lang w:eastAsia="en-GB"/>
        </w:rPr>
        <w:t xml:space="preserve">also </w:t>
      </w:r>
      <w:r w:rsidR="006673F0" w:rsidRPr="00971D8C">
        <w:rPr>
          <w:rFonts w:ascii="Calibri" w:eastAsia="Calibri" w:hAnsi="Calibri" w:cs="Calibri"/>
          <w:color w:val="000000"/>
          <w:sz w:val="22"/>
          <w:szCs w:val="22"/>
          <w:lang w:eastAsia="en-GB"/>
        </w:rPr>
        <w:t>the LG</w:t>
      </w:r>
      <w:r w:rsidR="00225757" w:rsidRPr="00971D8C">
        <w:rPr>
          <w:rFonts w:ascii="Calibri" w:eastAsia="Calibri" w:hAnsi="Calibri" w:cs="Calibri"/>
          <w:color w:val="000000"/>
          <w:sz w:val="22"/>
          <w:szCs w:val="22"/>
          <w:lang w:eastAsia="en-GB"/>
        </w:rPr>
        <w:t>C safeguarding</w:t>
      </w:r>
      <w:r w:rsidR="006673F0" w:rsidRPr="00971D8C">
        <w:rPr>
          <w:rFonts w:ascii="Calibri" w:eastAsia="Calibri" w:hAnsi="Calibri" w:cs="Calibri"/>
          <w:color w:val="000000"/>
          <w:sz w:val="22"/>
          <w:szCs w:val="22"/>
          <w:lang w:eastAsia="en-GB"/>
        </w:rPr>
        <w:t xml:space="preserve"> lead designated to take a lead in relation to responsibility for the safeguarding arrangements in the </w:t>
      </w:r>
      <w:r w:rsidR="00482DD4" w:rsidRPr="00971D8C">
        <w:rPr>
          <w:rFonts w:ascii="Calibri" w:eastAsia="Calibri" w:hAnsi="Calibri" w:cs="Calibri"/>
          <w:color w:val="000000"/>
          <w:sz w:val="22"/>
          <w:szCs w:val="22"/>
          <w:lang w:eastAsia="en-GB"/>
        </w:rPr>
        <w:t>Academy</w:t>
      </w:r>
      <w:r w:rsidR="006673F0" w:rsidRPr="00971D8C">
        <w:rPr>
          <w:rFonts w:ascii="Calibri" w:eastAsia="Calibri" w:hAnsi="Calibri" w:cs="Calibri"/>
          <w:color w:val="000000"/>
          <w:sz w:val="22"/>
          <w:szCs w:val="22"/>
          <w:lang w:eastAsia="en-GB"/>
        </w:rPr>
        <w:t xml:space="preserve">.  </w:t>
      </w:r>
    </w:p>
    <w:p w14:paraId="7B4E58F4" w14:textId="27F347AF" w:rsidR="006673F0" w:rsidRPr="00971D8C" w:rsidRDefault="006673F0" w:rsidP="006673F0">
      <w:pPr>
        <w:spacing w:after="163" w:line="248" w:lineRule="auto"/>
        <w:ind w:left="15" w:right="9" w:hanging="9"/>
        <w:jc w:val="both"/>
        <w:rPr>
          <w:rFonts w:ascii="Calibri" w:eastAsia="Calibri" w:hAnsi="Calibri" w:cs="Calibri"/>
          <w:color w:val="000000"/>
          <w:sz w:val="22"/>
          <w:szCs w:val="22"/>
          <w:lang w:eastAsia="en-GB"/>
        </w:rPr>
      </w:pPr>
      <w:r w:rsidRPr="00971D8C">
        <w:rPr>
          <w:rFonts w:ascii="Calibri" w:eastAsia="Calibri" w:hAnsi="Calibri" w:cs="Calibri"/>
          <w:color w:val="000000"/>
          <w:sz w:val="22"/>
          <w:szCs w:val="22"/>
          <w:lang w:eastAsia="en-GB"/>
        </w:rPr>
        <w:t xml:space="preserve">A review of the </w:t>
      </w:r>
      <w:r w:rsidR="00482DD4" w:rsidRPr="00971D8C">
        <w:rPr>
          <w:rFonts w:ascii="Calibri" w:eastAsia="Calibri" w:hAnsi="Calibri" w:cs="Calibri"/>
          <w:color w:val="000000"/>
          <w:sz w:val="22"/>
          <w:szCs w:val="22"/>
          <w:lang w:eastAsia="en-GB"/>
        </w:rPr>
        <w:t>Academy</w:t>
      </w:r>
      <w:r w:rsidRPr="00971D8C">
        <w:rPr>
          <w:rFonts w:ascii="Calibri" w:eastAsia="Calibri" w:hAnsi="Calibri" w:cs="Calibri"/>
          <w:color w:val="000000"/>
          <w:sz w:val="22"/>
          <w:szCs w:val="22"/>
          <w:lang w:eastAsia="en-GB"/>
        </w:rPr>
        <w:t xml:space="preserve">’s child protection policies takes place at least annually, including an update and review of the effectiveness of procedures and their implementation. The review is a Peer to Peer review within the Cluster of the </w:t>
      </w:r>
      <w:r w:rsidR="00482DD4" w:rsidRPr="00971D8C">
        <w:rPr>
          <w:rFonts w:ascii="Calibri" w:eastAsia="Calibri" w:hAnsi="Calibri" w:cs="Calibri"/>
          <w:color w:val="000000"/>
          <w:sz w:val="22"/>
          <w:szCs w:val="22"/>
          <w:lang w:eastAsia="en-GB"/>
        </w:rPr>
        <w:t>academ</w:t>
      </w:r>
      <w:r w:rsidR="00CF3FA8" w:rsidRPr="00971D8C">
        <w:rPr>
          <w:rFonts w:ascii="Calibri" w:eastAsia="Calibri" w:hAnsi="Calibri" w:cs="Calibri"/>
          <w:color w:val="000000"/>
          <w:sz w:val="22"/>
          <w:szCs w:val="22"/>
          <w:lang w:eastAsia="en-GB"/>
        </w:rPr>
        <w:t>ie</w:t>
      </w:r>
      <w:r w:rsidRPr="00971D8C">
        <w:rPr>
          <w:rFonts w:ascii="Calibri" w:eastAsia="Calibri" w:hAnsi="Calibri" w:cs="Calibri"/>
          <w:color w:val="000000"/>
          <w:sz w:val="22"/>
          <w:szCs w:val="22"/>
          <w:lang w:eastAsia="en-GB"/>
        </w:rPr>
        <w:t xml:space="preserve">s.  The </w:t>
      </w:r>
      <w:r w:rsidR="00482DD4" w:rsidRPr="00971D8C">
        <w:rPr>
          <w:rFonts w:ascii="Calibri" w:eastAsia="Calibri" w:hAnsi="Calibri" w:cs="Calibri"/>
          <w:color w:val="000000"/>
          <w:sz w:val="22"/>
          <w:szCs w:val="22"/>
          <w:lang w:eastAsia="en-GB"/>
        </w:rPr>
        <w:t>Academy</w:t>
      </w:r>
      <w:r w:rsidRPr="00971D8C">
        <w:rPr>
          <w:rFonts w:ascii="Calibri" w:eastAsia="Calibri" w:hAnsi="Calibri" w:cs="Calibri"/>
          <w:color w:val="000000"/>
          <w:sz w:val="22"/>
          <w:szCs w:val="22"/>
          <w:lang w:eastAsia="en-GB"/>
        </w:rPr>
        <w:t xml:space="preserve"> draws on the expertise of staff, including the DSL(s), in shaping the </w:t>
      </w:r>
      <w:r w:rsidR="00482DD4" w:rsidRPr="00971D8C">
        <w:rPr>
          <w:rFonts w:ascii="Calibri" w:eastAsia="Calibri" w:hAnsi="Calibri" w:cs="Calibri"/>
          <w:color w:val="000000"/>
          <w:sz w:val="22"/>
          <w:szCs w:val="22"/>
          <w:lang w:eastAsia="en-GB"/>
        </w:rPr>
        <w:t>Academy</w:t>
      </w:r>
      <w:r w:rsidRPr="00971D8C">
        <w:rPr>
          <w:rFonts w:ascii="Calibri" w:eastAsia="Calibri" w:hAnsi="Calibri" w:cs="Calibri"/>
          <w:color w:val="000000"/>
          <w:sz w:val="22"/>
          <w:szCs w:val="22"/>
          <w:lang w:eastAsia="en-GB"/>
        </w:rPr>
        <w:t>’s safeguarding arrangements and policies</w:t>
      </w:r>
      <w:r w:rsidR="00E24C55" w:rsidRPr="00971D8C">
        <w:rPr>
          <w:rFonts w:ascii="Calibri" w:eastAsia="Calibri" w:hAnsi="Calibri" w:cs="Calibri"/>
          <w:color w:val="000000"/>
          <w:sz w:val="22"/>
          <w:szCs w:val="22"/>
          <w:lang w:eastAsia="en-GB"/>
        </w:rPr>
        <w:t>.</w:t>
      </w:r>
    </w:p>
    <w:p w14:paraId="1956C087" w14:textId="6AE07DBB" w:rsidR="006673F0" w:rsidRPr="00971D8C" w:rsidRDefault="006673F0" w:rsidP="00225757">
      <w:pPr>
        <w:spacing w:after="163" w:line="248" w:lineRule="auto"/>
        <w:ind w:left="15" w:right="9" w:hanging="9"/>
        <w:jc w:val="both"/>
        <w:rPr>
          <w:rFonts w:ascii="Calibri" w:eastAsia="Calibri" w:hAnsi="Calibri" w:cs="Calibri"/>
          <w:color w:val="000000"/>
          <w:sz w:val="22"/>
          <w:szCs w:val="22"/>
          <w:lang w:eastAsia="en-GB"/>
        </w:rPr>
      </w:pPr>
      <w:r w:rsidRPr="00971D8C">
        <w:rPr>
          <w:rFonts w:ascii="Calibri" w:eastAsia="Calibri" w:hAnsi="Calibri" w:cs="Calibri"/>
          <w:color w:val="000000"/>
          <w:sz w:val="22"/>
          <w:szCs w:val="22"/>
          <w:lang w:eastAsia="en-GB"/>
        </w:rPr>
        <w:t xml:space="preserve">If there has been a substantiated allegation against a member of staff, the </w:t>
      </w:r>
      <w:r w:rsidR="00482DD4" w:rsidRPr="00971D8C">
        <w:rPr>
          <w:rFonts w:ascii="Calibri" w:eastAsia="Calibri" w:hAnsi="Calibri" w:cs="Calibri"/>
          <w:color w:val="000000"/>
          <w:sz w:val="22"/>
          <w:szCs w:val="22"/>
          <w:lang w:eastAsia="en-GB"/>
        </w:rPr>
        <w:t>Academy</w:t>
      </w:r>
      <w:r w:rsidRPr="00971D8C">
        <w:rPr>
          <w:rFonts w:ascii="Calibri" w:eastAsia="Calibri" w:hAnsi="Calibri" w:cs="Calibri"/>
          <w:color w:val="000000"/>
          <w:sz w:val="22"/>
          <w:szCs w:val="22"/>
          <w:lang w:eastAsia="en-GB"/>
        </w:rPr>
        <w:t xml:space="preserve"> will work with the Local Authority designated officer to determine whether there are any improvements to be made to the </w:t>
      </w:r>
      <w:r w:rsidR="00482DD4" w:rsidRPr="00971D8C">
        <w:rPr>
          <w:rFonts w:ascii="Calibri" w:eastAsia="Calibri" w:hAnsi="Calibri" w:cs="Calibri"/>
          <w:color w:val="000000"/>
          <w:sz w:val="22"/>
          <w:szCs w:val="22"/>
          <w:lang w:eastAsia="en-GB"/>
        </w:rPr>
        <w:t>Academy</w:t>
      </w:r>
      <w:r w:rsidRPr="00971D8C">
        <w:rPr>
          <w:rFonts w:ascii="Calibri" w:eastAsia="Calibri" w:hAnsi="Calibri" w:cs="Calibri"/>
          <w:color w:val="000000"/>
          <w:sz w:val="22"/>
          <w:szCs w:val="22"/>
          <w:lang w:eastAsia="en-GB"/>
        </w:rPr>
        <w:t xml:space="preserve">’s procedures or practice to help prevent similar events in the future. </w:t>
      </w:r>
    </w:p>
    <w:p w14:paraId="7127042F" w14:textId="77777777" w:rsidR="00AC3AE2" w:rsidRDefault="00E87F83" w:rsidP="00E87F83">
      <w:pPr>
        <w:keepNext/>
        <w:keepLines/>
        <w:spacing w:after="161" w:line="249" w:lineRule="auto"/>
        <w:ind w:left="16" w:hanging="10"/>
        <w:outlineLvl w:val="0"/>
        <w:rPr>
          <w:rFonts w:ascii="Calibri" w:eastAsia="Calibri" w:hAnsi="Calibri" w:cs="Calibri"/>
          <w:b/>
          <w:color w:val="000000"/>
          <w:sz w:val="22"/>
          <w:szCs w:val="22"/>
          <w:lang w:eastAsia="en-GB"/>
        </w:rPr>
      </w:pPr>
      <w:r w:rsidRPr="00E87F83">
        <w:rPr>
          <w:rFonts w:ascii="Calibri" w:eastAsia="Calibri" w:hAnsi="Calibri" w:cs="Calibri"/>
          <w:b/>
          <w:color w:val="000000"/>
          <w:sz w:val="22"/>
          <w:szCs w:val="22"/>
          <w:lang w:eastAsia="en-GB"/>
        </w:rPr>
        <w:t xml:space="preserve">THE </w:t>
      </w:r>
      <w:r w:rsidR="00482DD4">
        <w:rPr>
          <w:rFonts w:ascii="Calibri" w:eastAsia="Calibri" w:hAnsi="Calibri" w:cs="Calibri"/>
          <w:b/>
          <w:color w:val="000000"/>
          <w:sz w:val="22"/>
          <w:szCs w:val="22"/>
          <w:lang w:eastAsia="en-GB"/>
        </w:rPr>
        <w:t>ACADEMY</w:t>
      </w:r>
      <w:r w:rsidRPr="00E87F83">
        <w:rPr>
          <w:rFonts w:ascii="Calibri" w:eastAsia="Calibri" w:hAnsi="Calibri" w:cs="Calibri"/>
          <w:b/>
          <w:color w:val="000000"/>
          <w:sz w:val="22"/>
          <w:szCs w:val="22"/>
          <w:lang w:eastAsia="en-GB"/>
        </w:rPr>
        <w:t xml:space="preserve">’S ARRANGEMENTS TO FULFIL OTHER SAFEGUARDING RESPONSIBILITIES </w:t>
      </w:r>
    </w:p>
    <w:p w14:paraId="7C1E2E46" w14:textId="20763048" w:rsidR="00E87F83" w:rsidRPr="00E87F83" w:rsidRDefault="00E87F83" w:rsidP="00E87F83">
      <w:pPr>
        <w:keepNext/>
        <w:keepLines/>
        <w:spacing w:after="161" w:line="249" w:lineRule="auto"/>
        <w:ind w:left="16" w:hanging="10"/>
        <w:outlineLvl w:val="0"/>
        <w:rPr>
          <w:rFonts w:ascii="Calibri" w:eastAsia="Calibri" w:hAnsi="Calibri" w:cs="Calibri"/>
          <w:b/>
          <w:color w:val="000000"/>
          <w:sz w:val="22"/>
          <w:szCs w:val="22"/>
          <w:lang w:eastAsia="en-GB"/>
        </w:rPr>
      </w:pPr>
      <w:r w:rsidRPr="00E87F83">
        <w:rPr>
          <w:rFonts w:ascii="Calibri" w:eastAsia="Calibri" w:hAnsi="Calibri" w:cs="Calibri"/>
          <w:b/>
          <w:color w:val="000000"/>
          <w:sz w:val="22"/>
          <w:szCs w:val="22"/>
          <w:lang w:eastAsia="en-GB"/>
        </w:rPr>
        <w:t xml:space="preserve">Teaching children how to keep safe </w:t>
      </w:r>
    </w:p>
    <w:p w14:paraId="2CE21E81" w14:textId="53F8153C"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The local governing </w:t>
      </w:r>
      <w:r w:rsidR="009A515C">
        <w:rPr>
          <w:rFonts w:ascii="Calibri" w:eastAsia="Calibri" w:hAnsi="Calibri" w:cs="Calibri"/>
          <w:color w:val="000000"/>
          <w:sz w:val="22"/>
          <w:szCs w:val="22"/>
          <w:lang w:eastAsia="en-GB"/>
        </w:rPr>
        <w:t>committee</w:t>
      </w:r>
      <w:r w:rsidRPr="00E87F83">
        <w:rPr>
          <w:rFonts w:ascii="Calibri" w:eastAsia="Calibri" w:hAnsi="Calibri" w:cs="Calibri"/>
          <w:color w:val="000000"/>
          <w:sz w:val="22"/>
          <w:szCs w:val="22"/>
          <w:lang w:eastAsia="en-GB"/>
        </w:rPr>
        <w:t xml:space="preserve"> ensures that all students are taught about safeguarding, including online,</w:t>
      </w:r>
      <w:r w:rsidR="00EC308D">
        <w:rPr>
          <w:rFonts w:ascii="Calibri" w:eastAsia="Calibri" w:hAnsi="Calibri" w:cs="Calibri"/>
          <w:color w:val="000000"/>
          <w:sz w:val="22"/>
          <w:szCs w:val="22"/>
          <w:lang w:eastAsia="en-GB"/>
        </w:rPr>
        <w:t xml:space="preserve"> as part of providing a broad and balanced cu</w:t>
      </w:r>
      <w:r w:rsidRPr="00E87F83">
        <w:rPr>
          <w:rFonts w:ascii="Calibri" w:eastAsia="Calibri" w:hAnsi="Calibri" w:cs="Calibri"/>
          <w:color w:val="000000"/>
          <w:sz w:val="22"/>
          <w:szCs w:val="22"/>
          <w:lang w:eastAsia="en-GB"/>
        </w:rPr>
        <w:t>rriculum</w:t>
      </w:r>
      <w:r w:rsidR="00BE5428">
        <w:rPr>
          <w:rFonts w:ascii="Calibri" w:eastAsia="Calibri" w:hAnsi="Calibri" w:cs="Calibri"/>
          <w:color w:val="000000"/>
          <w:sz w:val="22"/>
          <w:szCs w:val="22"/>
          <w:lang w:eastAsia="en-GB"/>
        </w:rPr>
        <w:t xml:space="preserve">; this includes covering relevant issues through Health, </w:t>
      </w:r>
      <w:r w:rsidRPr="00E87F83">
        <w:rPr>
          <w:rFonts w:ascii="Calibri" w:eastAsia="Calibri" w:hAnsi="Calibri" w:cs="Calibri"/>
          <w:color w:val="000000"/>
          <w:sz w:val="22"/>
          <w:szCs w:val="22"/>
          <w:lang w:eastAsia="en-GB"/>
        </w:rPr>
        <w:t xml:space="preserve">Relationships and Sex education and PSHE to help children to adjust their behaviours in order to reduce risks and build resilience, including to radicalisation. This includes teaching students about the safe use of electronic equipment and the internet and the risks posed by adults or young people, who use the internet and social media to bully, groom, abuse or radicalise other people, especially children, young people and vulnerable adults. It will also include teaching students, for example about healthy relationships, consent and that sexual violence and sexual harassment is always wrong. </w:t>
      </w:r>
    </w:p>
    <w:p w14:paraId="79B90411" w14:textId="04CBDA04"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recognises the additional risks that children with SEND face online and works to ensure that additional support and measures are in place to support these children. Online safety is an integral part of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’s ICT curriculum and also embedded in PSHE and </w:t>
      </w:r>
      <w:r w:rsidR="004D3A1D">
        <w:rPr>
          <w:rFonts w:ascii="Calibri" w:eastAsia="Calibri" w:hAnsi="Calibri" w:cs="Calibri"/>
          <w:color w:val="000000"/>
          <w:sz w:val="22"/>
          <w:szCs w:val="22"/>
          <w:lang w:eastAsia="en-GB"/>
        </w:rPr>
        <w:t xml:space="preserve">Health, </w:t>
      </w:r>
      <w:r w:rsidRPr="00E87F83">
        <w:rPr>
          <w:rFonts w:ascii="Calibri" w:eastAsia="Calibri" w:hAnsi="Calibri" w:cs="Calibri"/>
          <w:color w:val="000000"/>
          <w:sz w:val="22"/>
          <w:szCs w:val="22"/>
          <w:lang w:eastAsia="en-GB"/>
        </w:rPr>
        <w:t xml:space="preserve">Relationships and Sex education. </w:t>
      </w:r>
    </w:p>
    <w:p w14:paraId="49DDEBC6" w14:textId="4F55DF01"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has appropriate filters and monitoring systems in place to safeguard children from potentially harmful and inappropriate material online.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’s systems are </w:t>
      </w:r>
      <w:r w:rsidR="009A515C">
        <w:rPr>
          <w:rFonts w:ascii="Calibri" w:eastAsia="Calibri" w:hAnsi="Calibri" w:cs="Calibri"/>
          <w:color w:val="000000"/>
          <w:sz w:val="22"/>
          <w:szCs w:val="22"/>
          <w:lang w:eastAsia="en-GB"/>
        </w:rPr>
        <w:t>SMOOTHWALL</w:t>
      </w:r>
      <w:r w:rsidRPr="00E87F83">
        <w:rPr>
          <w:rFonts w:ascii="Calibri" w:eastAsia="Calibri" w:hAnsi="Calibri" w:cs="Calibri"/>
          <w:color w:val="000000"/>
          <w:sz w:val="22"/>
          <w:szCs w:val="22"/>
          <w:lang w:eastAsia="en-GB"/>
        </w:rPr>
        <w:t xml:space="preserve">.  Such systems aim to reduce the risk of children being exposed to illegal, inappropriate and harmful materials online; reduce the risk of children being subjected to harmful online interaction with others; and help manage online behaviour that can increase a child’s likelihood of, or causes, harm.  Further detail of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’s approach to online safety can be found in </w:t>
      </w:r>
      <w:r w:rsidR="009A515C">
        <w:rPr>
          <w:rFonts w:ascii="Calibri" w:eastAsia="Calibri" w:hAnsi="Calibri" w:cs="Calibri"/>
          <w:color w:val="000000"/>
          <w:sz w:val="22"/>
          <w:szCs w:val="22"/>
          <w:lang w:eastAsia="en-GB"/>
        </w:rPr>
        <w:t>the GAET</w:t>
      </w:r>
      <w:r w:rsidRPr="00E87F83">
        <w:rPr>
          <w:rFonts w:ascii="Calibri" w:eastAsia="Calibri" w:hAnsi="Calibri" w:cs="Calibri"/>
          <w:color w:val="000000"/>
          <w:sz w:val="22"/>
          <w:szCs w:val="22"/>
          <w:lang w:eastAsia="en-GB"/>
        </w:rPr>
        <w:t xml:space="preserve"> E-Safety Policy and </w:t>
      </w:r>
      <w:r w:rsidR="009A515C">
        <w:rPr>
          <w:rFonts w:ascii="Calibri" w:eastAsia="Calibri" w:hAnsi="Calibri" w:cs="Calibri"/>
          <w:color w:val="000000"/>
          <w:sz w:val="22"/>
          <w:szCs w:val="22"/>
          <w:lang w:eastAsia="en-GB"/>
        </w:rPr>
        <w:t>i</w:t>
      </w:r>
      <w:r w:rsidRPr="00E87F83">
        <w:rPr>
          <w:rFonts w:ascii="Calibri" w:eastAsia="Calibri" w:hAnsi="Calibri" w:cs="Calibri"/>
          <w:color w:val="000000"/>
          <w:sz w:val="22"/>
          <w:szCs w:val="22"/>
          <w:lang w:eastAsia="en-GB"/>
        </w:rPr>
        <w:t xml:space="preserve">n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’s E-Safety Policy and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’s IT arrangements to ensure that children are safe from terrorist and extremist material when accessing the internet through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’s systems.  </w:t>
      </w:r>
    </w:p>
    <w:p w14:paraId="61AADE79" w14:textId="77777777" w:rsidR="00E87F83" w:rsidRPr="00E87F83" w:rsidRDefault="00E87F83" w:rsidP="00E87F83">
      <w:pPr>
        <w:keepNext/>
        <w:keepLines/>
        <w:spacing w:after="253" w:line="249" w:lineRule="auto"/>
        <w:ind w:left="16" w:hanging="10"/>
        <w:outlineLvl w:val="0"/>
        <w:rPr>
          <w:rFonts w:ascii="Calibri" w:eastAsia="Calibri" w:hAnsi="Calibri" w:cs="Calibri"/>
          <w:b/>
          <w:color w:val="000000"/>
          <w:sz w:val="22"/>
          <w:szCs w:val="22"/>
          <w:lang w:eastAsia="en-GB"/>
        </w:rPr>
      </w:pPr>
      <w:r w:rsidRPr="00E87F83">
        <w:rPr>
          <w:rFonts w:ascii="Calibri" w:eastAsia="Calibri" w:hAnsi="Calibri" w:cs="Calibri"/>
          <w:b/>
          <w:color w:val="000000"/>
          <w:sz w:val="22"/>
          <w:szCs w:val="22"/>
          <w:lang w:eastAsia="en-GB"/>
        </w:rPr>
        <w:t xml:space="preserve">Looked after children (and previously looked after children) </w:t>
      </w:r>
    </w:p>
    <w:p w14:paraId="7325B619" w14:textId="6EFF067F" w:rsidR="00E87F83" w:rsidRPr="00E87F83" w:rsidRDefault="00E87F83" w:rsidP="00E87F83">
      <w:pPr>
        <w:spacing w:after="261"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Looked after children (and previously looked after children) are a particularly vulnerable group.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will ensure that prompt action is taken when necessary to safeguard these children and the local governing </w:t>
      </w:r>
      <w:r w:rsidR="009A515C">
        <w:rPr>
          <w:rFonts w:ascii="Calibri" w:eastAsia="Calibri" w:hAnsi="Calibri" w:cs="Calibri"/>
          <w:color w:val="000000"/>
          <w:sz w:val="22"/>
          <w:szCs w:val="22"/>
          <w:lang w:eastAsia="en-GB"/>
        </w:rPr>
        <w:t>committee</w:t>
      </w:r>
      <w:r w:rsidRPr="00E87F83">
        <w:rPr>
          <w:rFonts w:ascii="Calibri" w:eastAsia="Calibri" w:hAnsi="Calibri" w:cs="Calibri"/>
          <w:color w:val="000000"/>
          <w:sz w:val="22"/>
          <w:szCs w:val="22"/>
          <w:lang w:eastAsia="en-GB"/>
        </w:rPr>
        <w:t xml:space="preserve"> ensures that staff have the skills, knowledge and understanding necessary to keep safe any children on roll who are looked after and previously looked after by a local authority.  </w:t>
      </w:r>
    </w:p>
    <w:p w14:paraId="08C7DDBD" w14:textId="0DAB64A5" w:rsidR="00E87F83" w:rsidRPr="00E87F83" w:rsidRDefault="009A515C" w:rsidP="00E87F83">
      <w:pPr>
        <w:spacing w:after="261" w:line="248" w:lineRule="auto"/>
        <w:ind w:left="15" w:right="9" w:hanging="9"/>
        <w:jc w:val="both"/>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Each </w:t>
      </w:r>
      <w:r w:rsidR="00482DD4">
        <w:rPr>
          <w:rFonts w:ascii="Calibri" w:eastAsia="Calibri" w:hAnsi="Calibri" w:cs="Calibri"/>
          <w:color w:val="000000"/>
          <w:sz w:val="22"/>
          <w:szCs w:val="22"/>
          <w:lang w:eastAsia="en-GB"/>
        </w:rPr>
        <w:t>academy</w:t>
      </w:r>
      <w:r>
        <w:rPr>
          <w:rFonts w:ascii="Calibri" w:eastAsia="Calibri" w:hAnsi="Calibri" w:cs="Calibri"/>
          <w:color w:val="000000"/>
          <w:sz w:val="22"/>
          <w:szCs w:val="22"/>
          <w:lang w:eastAsia="en-GB"/>
        </w:rPr>
        <w:t xml:space="preserve"> has a</w:t>
      </w:r>
      <w:r w:rsidR="00E87F83" w:rsidRPr="00E87F83">
        <w:rPr>
          <w:rFonts w:ascii="Calibri" w:eastAsia="Calibri" w:hAnsi="Calibri" w:cs="Calibri"/>
          <w:color w:val="000000"/>
          <w:sz w:val="22"/>
          <w:szCs w:val="22"/>
          <w:lang w:eastAsia="en-GB"/>
        </w:rPr>
        <w:t xml:space="preserve"> designated member of teaching staff who has responsibility for their welfare and progress and to ensure that the needs identified in personal education plans are met. The </w:t>
      </w:r>
      <w:r w:rsidR="00482DD4">
        <w:rPr>
          <w:rFonts w:ascii="Calibri" w:eastAsia="Calibri" w:hAnsi="Calibri" w:cs="Calibri"/>
          <w:color w:val="000000"/>
          <w:sz w:val="22"/>
          <w:szCs w:val="22"/>
          <w:lang w:eastAsia="en-GB"/>
        </w:rPr>
        <w:t>Academy</w:t>
      </w:r>
      <w:r w:rsidR="00E87F83" w:rsidRPr="00E87F83">
        <w:rPr>
          <w:rFonts w:ascii="Calibri" w:eastAsia="Calibri" w:hAnsi="Calibri" w:cs="Calibri"/>
          <w:color w:val="000000"/>
          <w:sz w:val="22"/>
          <w:szCs w:val="22"/>
          <w:lang w:eastAsia="en-GB"/>
        </w:rPr>
        <w:t xml:space="preserve"> ensures that the designated member of staff receives appropriate training in order to carry out their role and has the information they need in relation to any child’s looked after status, their care arrangements (including contact arrangements with birth parents and those with parental responsibility) and details of the child’s social worker and virtual </w:t>
      </w:r>
      <w:r w:rsidR="00482DD4">
        <w:rPr>
          <w:rFonts w:ascii="Calibri" w:eastAsia="Calibri" w:hAnsi="Calibri" w:cs="Calibri"/>
          <w:color w:val="000000"/>
          <w:sz w:val="22"/>
          <w:szCs w:val="22"/>
          <w:lang w:eastAsia="en-GB"/>
        </w:rPr>
        <w:t>academy</w:t>
      </w:r>
      <w:r w:rsidR="00E87F83" w:rsidRPr="00E87F83">
        <w:rPr>
          <w:rFonts w:ascii="Calibri" w:eastAsia="Calibri" w:hAnsi="Calibri" w:cs="Calibri"/>
          <w:color w:val="000000"/>
          <w:sz w:val="22"/>
          <w:szCs w:val="22"/>
          <w:lang w:eastAsia="en-GB"/>
        </w:rPr>
        <w:t xml:space="preserve"> head. </w:t>
      </w:r>
    </w:p>
    <w:p w14:paraId="2E074B7B" w14:textId="0ED4A6F2" w:rsidR="009A515C" w:rsidRDefault="00E87F83" w:rsidP="009A515C">
      <w:pPr>
        <w:spacing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The designated member of staff will also have responsibility for promoting the educational achievement of children who have left care through adoption, special guardianship or child arrangement orders or who were adopted from state care and will work closely with virtual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heads to promote their educational achievement. </w:t>
      </w:r>
    </w:p>
    <w:p w14:paraId="0F1540E6" w14:textId="3D6766C3" w:rsidR="00F27757" w:rsidRDefault="00F27757" w:rsidP="009A515C">
      <w:pPr>
        <w:spacing w:line="248" w:lineRule="auto"/>
        <w:ind w:left="15" w:right="9" w:hanging="9"/>
        <w:jc w:val="both"/>
        <w:rPr>
          <w:rFonts w:ascii="Calibri" w:eastAsia="Calibri" w:hAnsi="Calibri" w:cs="Calibri"/>
          <w:color w:val="000000"/>
          <w:sz w:val="22"/>
          <w:szCs w:val="22"/>
          <w:lang w:eastAsia="en-GB"/>
        </w:rPr>
      </w:pPr>
    </w:p>
    <w:p w14:paraId="56BCFA1F" w14:textId="77777777" w:rsidR="00F27757" w:rsidRDefault="00F27757" w:rsidP="00F27757">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b/>
          <w:color w:val="000000"/>
          <w:sz w:val="22"/>
          <w:szCs w:val="22"/>
          <w:lang w:eastAsia="en-GB"/>
        </w:rPr>
        <w:t>Special Educational Needs and/or Disabilities</w:t>
      </w:r>
    </w:p>
    <w:p w14:paraId="0902F433" w14:textId="6B7F7A24" w:rsidR="00F27757" w:rsidRPr="00E87F83" w:rsidRDefault="00F27757" w:rsidP="00F27757">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Students with SEN</w:t>
      </w:r>
      <w:r>
        <w:rPr>
          <w:rFonts w:ascii="Calibri" w:eastAsia="Calibri" w:hAnsi="Calibri" w:cs="Calibri"/>
          <w:color w:val="000000"/>
          <w:sz w:val="22"/>
          <w:szCs w:val="22"/>
          <w:lang w:eastAsia="en-GB"/>
        </w:rPr>
        <w:t xml:space="preserve">, disabilities or certain health conditions </w:t>
      </w:r>
      <w:r w:rsidRPr="00E87F83">
        <w:rPr>
          <w:rFonts w:ascii="Calibri" w:eastAsia="Calibri" w:hAnsi="Calibri" w:cs="Calibri"/>
          <w:color w:val="000000"/>
          <w:sz w:val="22"/>
          <w:szCs w:val="22"/>
          <w:lang w:eastAsia="en-GB"/>
        </w:rPr>
        <w:t xml:space="preserve">may not outwardly </w:t>
      </w:r>
      <w:proofErr w:type="gramStart"/>
      <w:r w:rsidRPr="00E87F83">
        <w:rPr>
          <w:rFonts w:ascii="Calibri" w:eastAsia="Calibri" w:hAnsi="Calibri" w:cs="Calibri"/>
          <w:color w:val="000000"/>
          <w:sz w:val="22"/>
          <w:szCs w:val="22"/>
          <w:lang w:eastAsia="en-GB"/>
        </w:rPr>
        <w:t>shown</w:t>
      </w:r>
      <w:proofErr w:type="gramEnd"/>
      <w:r w:rsidRPr="00E87F83">
        <w:rPr>
          <w:rFonts w:ascii="Calibri" w:eastAsia="Calibri" w:hAnsi="Calibri" w:cs="Calibri"/>
          <w:color w:val="000000"/>
          <w:sz w:val="22"/>
          <w:szCs w:val="22"/>
          <w:lang w:eastAsia="en-GB"/>
        </w:rPr>
        <w:t xml:space="preserve"> signs of abuse and/or may have difficulties in communication about abuse or neglect. Students with SEND are more likely to be abused by their peers. The</w:t>
      </w:r>
      <w:r>
        <w:rPr>
          <w:rFonts w:ascii="Calibri" w:eastAsia="Calibri" w:hAnsi="Calibri" w:cs="Calibri"/>
          <w:color w:val="000000"/>
          <w:sz w:val="22"/>
          <w:szCs w:val="22"/>
          <w:lang w:eastAsia="en-GB"/>
        </w:rPr>
        <w:t xml:space="preserve"> barriers to recognising abuse and neglect of SEND</w:t>
      </w:r>
      <w:r w:rsidRPr="00E87F83">
        <w:rPr>
          <w:rFonts w:ascii="Calibri" w:eastAsia="Calibri" w:hAnsi="Calibri" w:cs="Calibri"/>
          <w:color w:val="000000"/>
          <w:sz w:val="22"/>
          <w:szCs w:val="22"/>
          <w:lang w:eastAsia="en-GB"/>
        </w:rPr>
        <w:t xml:space="preserve"> </w:t>
      </w:r>
      <w:r>
        <w:rPr>
          <w:rFonts w:ascii="Calibri" w:eastAsia="Calibri" w:hAnsi="Calibri" w:cs="Calibri"/>
          <w:color w:val="000000"/>
          <w:sz w:val="22"/>
          <w:szCs w:val="22"/>
          <w:lang w:eastAsia="en-GB"/>
        </w:rPr>
        <w:t xml:space="preserve">students </w:t>
      </w:r>
      <w:r w:rsidRPr="00E87F83">
        <w:rPr>
          <w:rFonts w:ascii="Calibri" w:eastAsia="Calibri" w:hAnsi="Calibri" w:cs="Calibri"/>
          <w:color w:val="000000"/>
          <w:sz w:val="22"/>
          <w:szCs w:val="22"/>
          <w:lang w:eastAsia="en-GB"/>
        </w:rPr>
        <w:t xml:space="preserve">can include: </w:t>
      </w:r>
    </w:p>
    <w:p w14:paraId="515F05BE" w14:textId="77777777" w:rsidR="00F27757" w:rsidRPr="00E87F83" w:rsidRDefault="00F27757" w:rsidP="00F27757">
      <w:pPr>
        <w:numPr>
          <w:ilvl w:val="0"/>
          <w:numId w:val="28"/>
        </w:numPr>
        <w:spacing w:after="7" w:line="248" w:lineRule="auto"/>
        <w:ind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assumptions that indicators of possible abuse such as behaviour, mood and injury relate to the child’s disability without further exploration;</w:t>
      </w:r>
    </w:p>
    <w:p w14:paraId="456C3339" w14:textId="77777777" w:rsidR="00F27757" w:rsidRPr="00E87F83" w:rsidRDefault="00F27757" w:rsidP="00F27757">
      <w:pPr>
        <w:numPr>
          <w:ilvl w:val="0"/>
          <w:numId w:val="28"/>
        </w:numPr>
        <w:spacing w:after="11" w:line="248" w:lineRule="auto"/>
        <w:ind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being more prone to peer group isolation than other children</w:t>
      </w:r>
    </w:p>
    <w:p w14:paraId="62F5EC72" w14:textId="77777777" w:rsidR="00F27757" w:rsidRPr="00E87F83" w:rsidRDefault="00F27757" w:rsidP="00F27757">
      <w:pPr>
        <w:numPr>
          <w:ilvl w:val="0"/>
          <w:numId w:val="28"/>
        </w:numPr>
        <w:spacing w:after="7" w:line="248" w:lineRule="auto"/>
        <w:ind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the potential for children with SEN and disabilities being disproportionally impacted by behaviours such as bullying, without outwardly showing any signs; and</w:t>
      </w:r>
    </w:p>
    <w:p w14:paraId="0F7CA9FC" w14:textId="77777777" w:rsidR="00F27757" w:rsidRPr="00E87F83" w:rsidRDefault="00F27757" w:rsidP="00F27757">
      <w:pPr>
        <w:numPr>
          <w:ilvl w:val="0"/>
          <w:numId w:val="28"/>
        </w:numPr>
        <w:spacing w:after="276" w:line="248" w:lineRule="auto"/>
        <w:ind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communication barriers and difficulties in overcoming these barriers. </w:t>
      </w:r>
    </w:p>
    <w:p w14:paraId="3C91D07C" w14:textId="77777777" w:rsidR="00F27757" w:rsidRPr="00E87F83" w:rsidRDefault="00F27757" w:rsidP="00F27757">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Staff will support such students in expressing any concerns they may have and will be particularly vigilant to any signs or indicators of abuse, discussing this with the DSL as appropriate. Any reports of abuse involving children with SEND will entail close liaison with the DSL or DDSL and named person with oversight for SEN. </w:t>
      </w:r>
    </w:p>
    <w:p w14:paraId="53DC2260" w14:textId="77777777" w:rsidR="00F27757" w:rsidRDefault="00F27757" w:rsidP="00F27757">
      <w:pPr>
        <w:spacing w:after="163" w:line="248" w:lineRule="auto"/>
        <w:ind w:left="15" w:right="9" w:hanging="9"/>
        <w:jc w:val="both"/>
        <w:rPr>
          <w:rFonts w:ascii="Calibri" w:eastAsia="Calibri" w:hAnsi="Calibri" w:cs="Calibri"/>
          <w:b/>
          <w:color w:val="000000"/>
          <w:sz w:val="22"/>
          <w:szCs w:val="22"/>
          <w:lang w:eastAsia="en-GB"/>
        </w:rPr>
      </w:pPr>
      <w:r w:rsidRPr="00E87F83">
        <w:rPr>
          <w:rFonts w:ascii="Calibri" w:eastAsia="Calibri" w:hAnsi="Calibri" w:cs="Calibri"/>
          <w:b/>
          <w:color w:val="000000"/>
          <w:sz w:val="22"/>
          <w:szCs w:val="22"/>
          <w:lang w:eastAsia="en-GB"/>
        </w:rPr>
        <w:t>Lesbian, Gay, Bi or Trans (LGBT)</w:t>
      </w:r>
    </w:p>
    <w:p w14:paraId="40F7F7C5" w14:textId="6BAC80F5" w:rsidR="00F27757" w:rsidRPr="00E87F83" w:rsidRDefault="00F27757" w:rsidP="00F27757">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Children who are LGBT can be targeted by their peers. In some cases, a student who is perceived by their peers to be LGBT (whether they are or not) can be just as vulnerable as children who identify as LGBT.  </w:t>
      </w:r>
    </w:p>
    <w:p w14:paraId="7B162396" w14:textId="77777777" w:rsidR="00F27757" w:rsidRDefault="00F27757" w:rsidP="00F27757">
      <w:pPr>
        <w:spacing w:after="153" w:line="256" w:lineRule="auto"/>
        <w:ind w:left="-4" w:right="9" w:hanging="10"/>
        <w:jc w:val="both"/>
        <w:rPr>
          <w:rFonts w:ascii="Calibri" w:eastAsia="Calibri" w:hAnsi="Calibri" w:cs="Calibri"/>
          <w:b/>
          <w:color w:val="000000"/>
          <w:sz w:val="22"/>
          <w:szCs w:val="22"/>
          <w:lang w:eastAsia="en-GB"/>
        </w:rPr>
      </w:pPr>
      <w:r w:rsidRPr="00E87F83">
        <w:rPr>
          <w:rFonts w:ascii="Calibri" w:eastAsia="Calibri" w:hAnsi="Calibri" w:cs="Calibri"/>
          <w:b/>
          <w:color w:val="000000"/>
          <w:sz w:val="22"/>
          <w:szCs w:val="22"/>
          <w:lang w:eastAsia="en-GB"/>
        </w:rPr>
        <w:t>Children and the court system</w:t>
      </w:r>
    </w:p>
    <w:p w14:paraId="03E9086D" w14:textId="5AB20928" w:rsidR="00F27757" w:rsidRPr="00E87F83" w:rsidRDefault="00F27757" w:rsidP="00F27757">
      <w:pPr>
        <w:spacing w:after="153" w:line="256" w:lineRule="auto"/>
        <w:ind w:left="-4" w:right="9" w:hanging="10"/>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Children are sometime required to give evidence in criminal courts, either for crimes committed against them or for crimes they have witnessed, and this will be stressful for them. Making child arrangements following separation can also be stressful and entrench conflict in families. Staff should be alert to the needs of such students and report any concerns to the DSL or DDSL in accordance with this policy.</w:t>
      </w:r>
      <w:r w:rsidRPr="00E87F83">
        <w:rPr>
          <w:rFonts w:ascii="Calibri" w:eastAsia="Calibri" w:hAnsi="Calibri" w:cs="Calibri"/>
          <w:b/>
          <w:color w:val="000000"/>
          <w:sz w:val="22"/>
          <w:szCs w:val="22"/>
          <w:lang w:eastAsia="en-GB"/>
        </w:rPr>
        <w:t xml:space="preserve"> </w:t>
      </w:r>
    </w:p>
    <w:p w14:paraId="5AFFBFC6" w14:textId="77777777" w:rsidR="00F27757" w:rsidRDefault="00F27757" w:rsidP="00F27757">
      <w:pPr>
        <w:spacing w:after="163" w:line="248" w:lineRule="auto"/>
        <w:ind w:left="15" w:right="9" w:hanging="9"/>
        <w:jc w:val="both"/>
        <w:rPr>
          <w:rFonts w:ascii="Calibri" w:eastAsia="Calibri" w:hAnsi="Calibri" w:cs="Calibri"/>
          <w:b/>
          <w:color w:val="000000"/>
          <w:sz w:val="22"/>
          <w:szCs w:val="22"/>
          <w:lang w:eastAsia="en-GB"/>
        </w:rPr>
      </w:pPr>
      <w:r w:rsidRPr="00E87F83">
        <w:rPr>
          <w:rFonts w:ascii="Calibri" w:eastAsia="Calibri" w:hAnsi="Calibri" w:cs="Calibri"/>
          <w:b/>
          <w:color w:val="000000"/>
          <w:sz w:val="22"/>
          <w:szCs w:val="22"/>
          <w:lang w:eastAsia="en-GB"/>
        </w:rPr>
        <w:t xml:space="preserve">Children who go missing from education or </w:t>
      </w:r>
      <w:r>
        <w:rPr>
          <w:rFonts w:ascii="Calibri" w:eastAsia="Calibri" w:hAnsi="Calibri" w:cs="Calibri"/>
          <w:b/>
          <w:color w:val="000000"/>
          <w:sz w:val="22"/>
          <w:szCs w:val="22"/>
          <w:lang w:eastAsia="en-GB"/>
        </w:rPr>
        <w:t>academy</w:t>
      </w:r>
    </w:p>
    <w:p w14:paraId="1DF4F87E" w14:textId="3F9BE728" w:rsidR="00F27757" w:rsidRPr="00E87F83" w:rsidRDefault="00F27757" w:rsidP="00F27757">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A child going missing is a potential indicator of a range of safeguarding possibilities, such as abuse or neglect. The </w:t>
      </w:r>
      <w:r>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attempts to hold more than one emergency contact number for each student so additional options are available to </w:t>
      </w:r>
      <w:proofErr w:type="gramStart"/>
      <w:r w:rsidRPr="00E87F83">
        <w:rPr>
          <w:rFonts w:ascii="Calibri" w:eastAsia="Calibri" w:hAnsi="Calibri" w:cs="Calibri"/>
          <w:color w:val="000000"/>
          <w:sz w:val="22"/>
          <w:szCs w:val="22"/>
          <w:lang w:eastAsia="en-GB"/>
        </w:rPr>
        <w:t>make contact with</w:t>
      </w:r>
      <w:proofErr w:type="gramEnd"/>
      <w:r w:rsidRPr="00E87F83">
        <w:rPr>
          <w:rFonts w:ascii="Calibri" w:eastAsia="Calibri" w:hAnsi="Calibri" w:cs="Calibri"/>
          <w:color w:val="000000"/>
          <w:sz w:val="22"/>
          <w:szCs w:val="22"/>
          <w:lang w:eastAsia="en-GB"/>
        </w:rPr>
        <w:t xml:space="preserve"> a responsible adult when a child goes missing is also identified as a welfare and/or safety concern. </w:t>
      </w:r>
    </w:p>
    <w:p w14:paraId="59EDCAC5" w14:textId="77777777" w:rsidR="00F27757" w:rsidRPr="00565ABC" w:rsidRDefault="00F27757" w:rsidP="00F27757">
      <w:pPr>
        <w:jc w:val="both"/>
        <w:rPr>
          <w:rFonts w:ascii="Calibri" w:hAnsi="Calibri" w:cs="Calibri"/>
          <w:bCs/>
          <w:sz w:val="22"/>
          <w:szCs w:val="22"/>
        </w:rPr>
      </w:pPr>
      <w:r w:rsidRPr="00E87F83">
        <w:rPr>
          <w:rFonts w:ascii="Calibri" w:eastAsia="Calibri" w:hAnsi="Calibri" w:cs="Calibri"/>
          <w:color w:val="000000"/>
          <w:sz w:val="22"/>
          <w:szCs w:val="22"/>
          <w:lang w:eastAsia="en-GB"/>
        </w:rPr>
        <w:t xml:space="preserve">Staff must follow the </w:t>
      </w:r>
      <w:r>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’s procedures for dealing with children who go missing, particularly on repeat occasions.</w:t>
      </w:r>
      <w:r w:rsidRPr="00E87F83">
        <w:rPr>
          <w:rFonts w:ascii="Calibri" w:eastAsia="Calibri" w:hAnsi="Calibri" w:cs="Calibri"/>
          <w:b/>
          <w:color w:val="000000"/>
          <w:sz w:val="22"/>
          <w:szCs w:val="22"/>
          <w:lang w:eastAsia="en-GB"/>
        </w:rPr>
        <w:t xml:space="preserve">  </w:t>
      </w:r>
      <w:r w:rsidRPr="00E87F83">
        <w:rPr>
          <w:rFonts w:ascii="Calibri" w:eastAsia="Calibri" w:hAnsi="Calibri" w:cs="Calibri"/>
          <w:color w:val="000000"/>
          <w:sz w:val="22"/>
          <w:szCs w:val="22"/>
          <w:lang w:eastAsia="en-GB"/>
        </w:rPr>
        <w:t xml:space="preserve">The </w:t>
      </w:r>
      <w:r>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’s procedure for dealing with children who go missing can be found in the </w:t>
      </w:r>
      <w:r w:rsidRPr="00C93D02">
        <w:rPr>
          <w:rFonts w:ascii="Calibri" w:eastAsia="Calibri" w:hAnsi="Calibri" w:cs="Calibri"/>
          <w:color w:val="000000"/>
          <w:sz w:val="22"/>
          <w:szCs w:val="22"/>
          <w:lang w:eastAsia="en-GB"/>
        </w:rPr>
        <w:t>Academy’s Attendance Policy</w:t>
      </w:r>
      <w:r w:rsidRPr="00E87F83">
        <w:rPr>
          <w:rFonts w:ascii="Calibri" w:eastAsia="Calibri" w:hAnsi="Calibri" w:cs="Calibri"/>
          <w:color w:val="000000"/>
          <w:sz w:val="22"/>
          <w:szCs w:val="22"/>
          <w:lang w:eastAsia="en-GB"/>
        </w:rPr>
        <w:t xml:space="preserve">. </w:t>
      </w:r>
      <w:r w:rsidRPr="00E87F83">
        <w:rPr>
          <w:rFonts w:ascii="Calibri" w:eastAsia="Calibri" w:hAnsi="Calibri" w:cs="Calibri"/>
          <w:b/>
          <w:color w:val="000000"/>
          <w:sz w:val="22"/>
          <w:szCs w:val="22"/>
          <w:lang w:eastAsia="en-GB"/>
        </w:rPr>
        <w:t xml:space="preserve"> </w:t>
      </w:r>
      <w:r w:rsidRPr="00E87F83">
        <w:rPr>
          <w:rFonts w:ascii="Calibri" w:eastAsia="Calibri" w:hAnsi="Calibri" w:cs="Calibri"/>
          <w:color w:val="000000"/>
          <w:sz w:val="22"/>
          <w:szCs w:val="22"/>
          <w:lang w:eastAsia="en-GB"/>
        </w:rPr>
        <w:t>All unexplained or unauthorised absences will be followed up in accordance with thi</w:t>
      </w:r>
      <w:r w:rsidRPr="00565ABC">
        <w:rPr>
          <w:rFonts w:ascii="Calibri" w:eastAsia="Calibri" w:hAnsi="Calibri" w:cs="Calibri"/>
          <w:color w:val="000000"/>
          <w:sz w:val="22"/>
          <w:szCs w:val="22"/>
          <w:lang w:eastAsia="en-GB"/>
        </w:rPr>
        <w:t>s p</w:t>
      </w:r>
      <w:r w:rsidRPr="00E87F83">
        <w:rPr>
          <w:rFonts w:ascii="Calibri" w:eastAsia="Calibri" w:hAnsi="Calibri" w:cs="Calibri"/>
          <w:color w:val="000000"/>
          <w:sz w:val="22"/>
          <w:szCs w:val="22"/>
          <w:lang w:eastAsia="en-GB"/>
        </w:rPr>
        <w:t>olicy.</w:t>
      </w:r>
      <w:r w:rsidRPr="00E87F83">
        <w:rPr>
          <w:rFonts w:ascii="Calibri" w:eastAsia="Calibri" w:hAnsi="Calibri" w:cs="Calibri"/>
          <w:b/>
          <w:color w:val="000000"/>
          <w:sz w:val="22"/>
          <w:szCs w:val="22"/>
          <w:lang w:eastAsia="en-GB"/>
        </w:rPr>
        <w:t xml:space="preserve">  </w:t>
      </w:r>
      <w:r w:rsidRPr="00565ABC">
        <w:rPr>
          <w:rFonts w:ascii="Calibri" w:hAnsi="Calibri" w:cs="Calibri"/>
          <w:sz w:val="22"/>
          <w:szCs w:val="22"/>
        </w:rPr>
        <w:t xml:space="preserve">Where there is concern that a </w:t>
      </w:r>
      <w:r>
        <w:rPr>
          <w:rFonts w:ascii="Calibri" w:hAnsi="Calibri" w:cs="Calibri"/>
          <w:sz w:val="22"/>
          <w:szCs w:val="22"/>
        </w:rPr>
        <w:t>student</w:t>
      </w:r>
      <w:r w:rsidRPr="00565ABC">
        <w:rPr>
          <w:rFonts w:ascii="Calibri" w:hAnsi="Calibri" w:cs="Calibri"/>
          <w:sz w:val="22"/>
          <w:szCs w:val="22"/>
        </w:rPr>
        <w:t xml:space="preserve"> may be at risk of being a child missing education, the relevant LA officers must be informed of any </w:t>
      </w:r>
      <w:r>
        <w:rPr>
          <w:rFonts w:ascii="Calibri" w:hAnsi="Calibri" w:cs="Calibri"/>
          <w:sz w:val="22"/>
          <w:szCs w:val="22"/>
        </w:rPr>
        <w:t>student</w:t>
      </w:r>
      <w:r w:rsidRPr="00565ABC">
        <w:rPr>
          <w:rFonts w:ascii="Calibri" w:hAnsi="Calibri" w:cs="Calibri"/>
          <w:sz w:val="22"/>
          <w:szCs w:val="22"/>
        </w:rPr>
        <w:t xml:space="preserve"> who:</w:t>
      </w:r>
    </w:p>
    <w:p w14:paraId="1288CEF8" w14:textId="77777777" w:rsidR="00F27757" w:rsidRPr="00565ABC" w:rsidRDefault="00F27757" w:rsidP="00F27757">
      <w:pPr>
        <w:numPr>
          <w:ilvl w:val="0"/>
          <w:numId w:val="7"/>
        </w:numPr>
        <w:jc w:val="both"/>
        <w:rPr>
          <w:rFonts w:ascii="Calibri" w:hAnsi="Calibri" w:cs="Calibri"/>
          <w:sz w:val="22"/>
          <w:szCs w:val="22"/>
        </w:rPr>
      </w:pPr>
      <w:r w:rsidRPr="00565ABC">
        <w:rPr>
          <w:rFonts w:ascii="Calibri" w:hAnsi="Calibri" w:cs="Calibri"/>
          <w:sz w:val="22"/>
          <w:szCs w:val="22"/>
        </w:rPr>
        <w:t xml:space="preserve">Has been taken out of </w:t>
      </w:r>
      <w:r>
        <w:rPr>
          <w:rFonts w:ascii="Calibri" w:hAnsi="Calibri" w:cs="Calibri"/>
          <w:sz w:val="22"/>
          <w:szCs w:val="22"/>
        </w:rPr>
        <w:t>academy</w:t>
      </w:r>
      <w:r w:rsidRPr="00565ABC">
        <w:rPr>
          <w:rFonts w:ascii="Calibri" w:hAnsi="Calibri" w:cs="Calibri"/>
          <w:sz w:val="22"/>
          <w:szCs w:val="22"/>
        </w:rPr>
        <w:t xml:space="preserve"> by their parents and are being educated outside the </w:t>
      </w:r>
      <w:r>
        <w:rPr>
          <w:rFonts w:ascii="Calibri" w:hAnsi="Calibri" w:cs="Calibri"/>
          <w:sz w:val="22"/>
          <w:szCs w:val="22"/>
        </w:rPr>
        <w:t>academy</w:t>
      </w:r>
      <w:r w:rsidRPr="00565ABC">
        <w:rPr>
          <w:rFonts w:ascii="Calibri" w:hAnsi="Calibri" w:cs="Calibri"/>
          <w:sz w:val="22"/>
          <w:szCs w:val="22"/>
        </w:rPr>
        <w:t xml:space="preserve"> system, e.g. home education.</w:t>
      </w:r>
    </w:p>
    <w:p w14:paraId="2578CD0C" w14:textId="77777777" w:rsidR="00F27757" w:rsidRPr="00565ABC" w:rsidRDefault="00F27757" w:rsidP="00F27757">
      <w:pPr>
        <w:numPr>
          <w:ilvl w:val="0"/>
          <w:numId w:val="7"/>
        </w:numPr>
        <w:jc w:val="both"/>
        <w:rPr>
          <w:rFonts w:ascii="Calibri" w:hAnsi="Calibri" w:cs="Calibri"/>
          <w:sz w:val="22"/>
          <w:szCs w:val="22"/>
        </w:rPr>
      </w:pPr>
      <w:r w:rsidRPr="00565ABC">
        <w:rPr>
          <w:rFonts w:ascii="Calibri" w:hAnsi="Calibri" w:cs="Calibri"/>
          <w:sz w:val="22"/>
          <w:szCs w:val="22"/>
        </w:rPr>
        <w:t xml:space="preserve">Has ceased to attend </w:t>
      </w:r>
      <w:r>
        <w:rPr>
          <w:rFonts w:ascii="Calibri" w:hAnsi="Calibri" w:cs="Calibri"/>
          <w:sz w:val="22"/>
          <w:szCs w:val="22"/>
        </w:rPr>
        <w:t>academy</w:t>
      </w:r>
      <w:r w:rsidRPr="00565ABC">
        <w:rPr>
          <w:rFonts w:ascii="Calibri" w:hAnsi="Calibri" w:cs="Calibri"/>
          <w:sz w:val="22"/>
          <w:szCs w:val="22"/>
        </w:rPr>
        <w:t xml:space="preserve"> and no longer live within a reasonable distance of the academy.</w:t>
      </w:r>
    </w:p>
    <w:p w14:paraId="265F0DBE" w14:textId="77777777" w:rsidR="00F27757" w:rsidRPr="00565ABC" w:rsidRDefault="00F27757" w:rsidP="00F27757">
      <w:pPr>
        <w:numPr>
          <w:ilvl w:val="0"/>
          <w:numId w:val="7"/>
        </w:numPr>
        <w:jc w:val="both"/>
        <w:rPr>
          <w:rFonts w:ascii="Calibri" w:hAnsi="Calibri" w:cs="Calibri"/>
          <w:sz w:val="22"/>
          <w:szCs w:val="22"/>
        </w:rPr>
      </w:pPr>
      <w:r w:rsidRPr="00565ABC">
        <w:rPr>
          <w:rFonts w:ascii="Calibri" w:hAnsi="Calibri" w:cs="Calibri"/>
          <w:sz w:val="22"/>
          <w:szCs w:val="22"/>
        </w:rPr>
        <w:t xml:space="preserve">Has been certified by a doctor as unlikely to be in a fit state of health to attend </w:t>
      </w:r>
      <w:r>
        <w:rPr>
          <w:rFonts w:ascii="Calibri" w:hAnsi="Calibri" w:cs="Calibri"/>
          <w:sz w:val="22"/>
          <w:szCs w:val="22"/>
        </w:rPr>
        <w:t>academy</w:t>
      </w:r>
      <w:r w:rsidRPr="00565ABC">
        <w:rPr>
          <w:rFonts w:ascii="Calibri" w:hAnsi="Calibri" w:cs="Calibri"/>
          <w:sz w:val="22"/>
          <w:szCs w:val="22"/>
        </w:rPr>
        <w:t xml:space="preserve"> before ceasing to be of compulsory </w:t>
      </w:r>
      <w:r>
        <w:rPr>
          <w:rFonts w:ascii="Calibri" w:hAnsi="Calibri" w:cs="Calibri"/>
          <w:sz w:val="22"/>
          <w:szCs w:val="22"/>
        </w:rPr>
        <w:t>academy</w:t>
      </w:r>
      <w:r w:rsidRPr="00565ABC">
        <w:rPr>
          <w:rFonts w:ascii="Calibri" w:hAnsi="Calibri" w:cs="Calibri"/>
          <w:sz w:val="22"/>
          <w:szCs w:val="22"/>
        </w:rPr>
        <w:t xml:space="preserve"> age, and neither he/she nor his/her parent has indicated the intention to continue to attend the academy after ceasing to be of compulsory </w:t>
      </w:r>
      <w:r>
        <w:rPr>
          <w:rFonts w:ascii="Calibri" w:hAnsi="Calibri" w:cs="Calibri"/>
          <w:sz w:val="22"/>
          <w:szCs w:val="22"/>
        </w:rPr>
        <w:t>academy</w:t>
      </w:r>
      <w:r w:rsidRPr="00565ABC">
        <w:rPr>
          <w:rFonts w:ascii="Calibri" w:hAnsi="Calibri" w:cs="Calibri"/>
          <w:sz w:val="22"/>
          <w:szCs w:val="22"/>
        </w:rPr>
        <w:t xml:space="preserve"> age.</w:t>
      </w:r>
    </w:p>
    <w:p w14:paraId="279EF755" w14:textId="77777777" w:rsidR="00F27757" w:rsidRPr="00565ABC" w:rsidRDefault="00F27757" w:rsidP="00F27757">
      <w:pPr>
        <w:numPr>
          <w:ilvl w:val="0"/>
          <w:numId w:val="7"/>
        </w:numPr>
        <w:jc w:val="both"/>
        <w:rPr>
          <w:rFonts w:ascii="Calibri" w:hAnsi="Calibri" w:cs="Calibri"/>
          <w:sz w:val="22"/>
          <w:szCs w:val="22"/>
        </w:rPr>
      </w:pPr>
      <w:r w:rsidRPr="00565ABC">
        <w:rPr>
          <w:rFonts w:ascii="Calibri" w:hAnsi="Calibri" w:cs="Calibri"/>
          <w:sz w:val="22"/>
          <w:szCs w:val="22"/>
        </w:rPr>
        <w:t>Is in custody for a period of more than four months due to a final court order and we do not reasonably believe they will be returning to the academy at the end of that period.</w:t>
      </w:r>
    </w:p>
    <w:p w14:paraId="18835265" w14:textId="77777777" w:rsidR="00F27757" w:rsidRPr="00565ABC" w:rsidRDefault="00F27757" w:rsidP="00F27757">
      <w:pPr>
        <w:numPr>
          <w:ilvl w:val="0"/>
          <w:numId w:val="7"/>
        </w:numPr>
        <w:jc w:val="both"/>
        <w:rPr>
          <w:rFonts w:ascii="Calibri" w:hAnsi="Calibri" w:cs="Calibri"/>
          <w:sz w:val="22"/>
          <w:szCs w:val="22"/>
        </w:rPr>
      </w:pPr>
      <w:r w:rsidRPr="00565ABC">
        <w:rPr>
          <w:rFonts w:ascii="Calibri" w:hAnsi="Calibri" w:cs="Calibri"/>
          <w:sz w:val="22"/>
          <w:szCs w:val="22"/>
        </w:rPr>
        <w:t xml:space="preserve">Has been permanently excluded. </w:t>
      </w:r>
    </w:p>
    <w:p w14:paraId="00FCB05B" w14:textId="77777777" w:rsidR="00F27757" w:rsidRDefault="00F27757" w:rsidP="00F27757">
      <w:pPr>
        <w:spacing w:after="163"/>
        <w:ind w:left="15" w:right="9" w:hanging="9"/>
        <w:jc w:val="both"/>
        <w:rPr>
          <w:rFonts w:ascii="Calibri" w:eastAsia="Calibri" w:hAnsi="Calibri" w:cs="Calibri"/>
          <w:color w:val="000000"/>
          <w:sz w:val="22"/>
          <w:szCs w:val="22"/>
          <w:lang w:eastAsia="en-GB"/>
        </w:rPr>
      </w:pPr>
    </w:p>
    <w:p w14:paraId="7906475B" w14:textId="77777777" w:rsidR="00F27757" w:rsidRPr="00E87F83" w:rsidRDefault="00F27757" w:rsidP="00F27757">
      <w:pPr>
        <w:spacing w:after="163"/>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The </w:t>
      </w:r>
      <w:r>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shall inform the local authority of any student who is going to be added to or deleted from the </w:t>
      </w:r>
      <w:r>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's admission register at non-standard transition points in accordance with the requirements of the Education (</w:t>
      </w:r>
      <w:r>
        <w:rPr>
          <w:rFonts w:ascii="Calibri" w:eastAsia="Calibri" w:hAnsi="Calibri" w:cs="Calibri"/>
          <w:color w:val="000000"/>
          <w:sz w:val="22"/>
          <w:szCs w:val="22"/>
          <w:lang w:eastAsia="en-GB"/>
        </w:rPr>
        <w:t>Student</w:t>
      </w:r>
      <w:r w:rsidRPr="00E87F83">
        <w:rPr>
          <w:rFonts w:ascii="Calibri" w:eastAsia="Calibri" w:hAnsi="Calibri" w:cs="Calibri"/>
          <w:color w:val="000000"/>
          <w:sz w:val="22"/>
          <w:szCs w:val="22"/>
          <w:lang w:eastAsia="en-GB"/>
        </w:rPr>
        <w:t xml:space="preserve"> Registration) (England) Regulations 2006 (as amended). This will assist the local authority to: </w:t>
      </w:r>
    </w:p>
    <w:p w14:paraId="00EC6606" w14:textId="77777777" w:rsidR="00F27757" w:rsidRPr="00E87F83" w:rsidRDefault="00F27757" w:rsidP="00F27757">
      <w:pPr>
        <w:numPr>
          <w:ilvl w:val="0"/>
          <w:numId w:val="29"/>
        </w:numPr>
        <w:spacing w:after="7" w:line="248" w:lineRule="auto"/>
        <w:ind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fulfil its duty to identify children of compulsory </w:t>
      </w:r>
      <w:r>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age who are missing from education; and</w:t>
      </w:r>
    </w:p>
    <w:p w14:paraId="0812ABDB" w14:textId="77777777" w:rsidR="00F27757" w:rsidRPr="00E87F83" w:rsidRDefault="00F27757" w:rsidP="00F27757">
      <w:pPr>
        <w:numPr>
          <w:ilvl w:val="0"/>
          <w:numId w:val="29"/>
        </w:numPr>
        <w:spacing w:after="281" w:line="248" w:lineRule="auto"/>
        <w:ind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follow up with any child who might be in danger of not receiving an education and who might be at risk of abuse, neglect or radicalisation.</w:t>
      </w:r>
    </w:p>
    <w:p w14:paraId="4F57A276" w14:textId="77777777" w:rsidR="00F27757" w:rsidRPr="00E87F83" w:rsidRDefault="00F27757" w:rsidP="00F27757">
      <w:pPr>
        <w:spacing w:after="163" w:line="248" w:lineRule="auto"/>
        <w:ind w:left="15" w:right="9" w:hanging="9"/>
        <w:jc w:val="both"/>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attendance registers are carefully monitored to identify any trends. The </w:t>
      </w:r>
      <w:r>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will inform the local authority (and the local authority where the child is normally resident) of any student who fails to attend </w:t>
      </w:r>
      <w:r>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regularly, or has been absent without the </w:t>
      </w:r>
      <w:r>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’s permission for a continuous period of 10 </w:t>
      </w:r>
      <w:r>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days or more. </w:t>
      </w:r>
    </w:p>
    <w:p w14:paraId="70006D28" w14:textId="77777777" w:rsidR="00F27757" w:rsidRPr="00E87F83" w:rsidRDefault="00F27757" w:rsidP="00F27757">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Action should be taken in accordance with this policy if any absence of a student from the </w:t>
      </w:r>
      <w:r>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gives rise to a concern about their welfare. </w:t>
      </w:r>
    </w:p>
    <w:p w14:paraId="785A1B01" w14:textId="77777777" w:rsidR="002E5A1D" w:rsidRDefault="00F27757" w:rsidP="00F27757">
      <w:pPr>
        <w:rPr>
          <w:rFonts w:ascii="Calibri" w:eastAsia="Calibri" w:hAnsi="Calibri" w:cs="Calibri"/>
          <w:b/>
          <w:color w:val="000000"/>
          <w:sz w:val="22"/>
          <w:szCs w:val="22"/>
          <w:lang w:eastAsia="en-GB"/>
        </w:rPr>
      </w:pPr>
      <w:r w:rsidRPr="00E87F83">
        <w:rPr>
          <w:rFonts w:ascii="Calibri" w:eastAsia="Calibri" w:hAnsi="Calibri" w:cs="Calibri"/>
          <w:b/>
          <w:color w:val="000000"/>
          <w:sz w:val="22"/>
          <w:szCs w:val="22"/>
          <w:lang w:eastAsia="en-GB"/>
        </w:rPr>
        <w:t>Children with family members in prison</w:t>
      </w:r>
    </w:p>
    <w:p w14:paraId="0C49ECB4" w14:textId="77777777" w:rsidR="002E5A1D" w:rsidRDefault="002E5A1D" w:rsidP="00F27757">
      <w:pPr>
        <w:rPr>
          <w:rFonts w:ascii="Calibri" w:eastAsia="Calibri" w:hAnsi="Calibri" w:cs="Calibri"/>
          <w:color w:val="000000"/>
          <w:sz w:val="22"/>
          <w:szCs w:val="22"/>
          <w:lang w:eastAsia="en-GB"/>
        </w:rPr>
      </w:pPr>
    </w:p>
    <w:p w14:paraId="5B68896C" w14:textId="33CAF5F1" w:rsidR="00F27757" w:rsidRDefault="00F27757" w:rsidP="00F27757">
      <w:pPr>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Children who have a parent in prison are at risk of poor outcomes including poverty, stigma, isolation and poor mental health. Staff should be alert to the needs of such students and report any concerns to the DSL or DDSL in accordance with this policy. </w:t>
      </w:r>
    </w:p>
    <w:p w14:paraId="619DBB6D" w14:textId="7B2C2135" w:rsidR="002E5A1D" w:rsidRDefault="002E5A1D" w:rsidP="00F27757">
      <w:pPr>
        <w:rPr>
          <w:rFonts w:asciiTheme="minorHAnsi" w:hAnsiTheme="minorHAnsi" w:cstheme="minorHAnsi"/>
          <w:sz w:val="22"/>
          <w:szCs w:val="22"/>
        </w:rPr>
      </w:pPr>
    </w:p>
    <w:p w14:paraId="6702DB92" w14:textId="6A0E553F" w:rsidR="002E5A1D" w:rsidRPr="002E5A1D" w:rsidRDefault="002E5A1D" w:rsidP="00F27757">
      <w:pPr>
        <w:rPr>
          <w:rFonts w:asciiTheme="minorHAnsi" w:hAnsiTheme="minorHAnsi" w:cstheme="minorHAnsi"/>
          <w:b/>
          <w:sz w:val="22"/>
          <w:szCs w:val="22"/>
        </w:rPr>
      </w:pPr>
      <w:r w:rsidRPr="002E5A1D">
        <w:rPr>
          <w:rFonts w:asciiTheme="minorHAnsi" w:hAnsiTheme="minorHAnsi" w:cstheme="minorHAnsi"/>
          <w:b/>
          <w:sz w:val="22"/>
          <w:szCs w:val="22"/>
        </w:rPr>
        <w:t>Radicali</w:t>
      </w:r>
      <w:r>
        <w:rPr>
          <w:rFonts w:asciiTheme="minorHAnsi" w:hAnsiTheme="minorHAnsi" w:cstheme="minorHAnsi"/>
          <w:b/>
          <w:sz w:val="22"/>
          <w:szCs w:val="22"/>
        </w:rPr>
        <w:t>s</w:t>
      </w:r>
      <w:r w:rsidRPr="002E5A1D">
        <w:rPr>
          <w:rFonts w:asciiTheme="minorHAnsi" w:hAnsiTheme="minorHAnsi" w:cstheme="minorHAnsi"/>
          <w:b/>
          <w:sz w:val="22"/>
          <w:szCs w:val="22"/>
        </w:rPr>
        <w:t>ation</w:t>
      </w:r>
    </w:p>
    <w:p w14:paraId="050FC76C" w14:textId="49621E80" w:rsidR="002E5A1D" w:rsidRDefault="002E5A1D" w:rsidP="00F27757">
      <w:pPr>
        <w:rPr>
          <w:rFonts w:asciiTheme="minorHAnsi" w:hAnsiTheme="minorHAnsi" w:cstheme="minorHAnsi"/>
          <w:sz w:val="22"/>
          <w:szCs w:val="22"/>
        </w:rPr>
      </w:pPr>
    </w:p>
    <w:p w14:paraId="6A151260" w14:textId="77777777" w:rsidR="002E5A1D" w:rsidRPr="00565ABC" w:rsidRDefault="002E5A1D" w:rsidP="002E5A1D">
      <w:pPr>
        <w:jc w:val="both"/>
        <w:rPr>
          <w:rFonts w:ascii="Calibri" w:eastAsia="Calibri" w:hAnsi="Calibri" w:cs="Calibri"/>
          <w:color w:val="000000"/>
          <w:sz w:val="22"/>
          <w:szCs w:val="22"/>
          <w:lang w:eastAsia="en-GB"/>
        </w:rPr>
      </w:pPr>
      <w:r w:rsidRPr="00565ABC">
        <w:rPr>
          <w:rFonts w:asciiTheme="minorHAnsi" w:hAnsiTheme="minorHAnsi" w:cstheme="minorHAnsi"/>
          <w:sz w:val="22"/>
          <w:szCs w:val="22"/>
        </w:rPr>
        <w:t xml:space="preserve">Protecting children from the risk of radicalisation is part of the </w:t>
      </w:r>
      <w:r>
        <w:rPr>
          <w:rFonts w:asciiTheme="minorHAnsi" w:hAnsiTheme="minorHAnsi" w:cstheme="minorHAnsi"/>
          <w:sz w:val="22"/>
          <w:szCs w:val="22"/>
        </w:rPr>
        <w:t>academy</w:t>
      </w:r>
      <w:r w:rsidRPr="00565ABC">
        <w:rPr>
          <w:rFonts w:asciiTheme="minorHAnsi" w:hAnsiTheme="minorHAnsi" w:cstheme="minorHAnsi"/>
          <w:sz w:val="22"/>
          <w:szCs w:val="22"/>
        </w:rPr>
        <w:t xml:space="preserve">’s wider safeguarding duties. </w:t>
      </w:r>
      <w:r w:rsidRPr="00E87F83">
        <w:rPr>
          <w:rFonts w:ascii="Calibri" w:eastAsia="Calibri" w:hAnsi="Calibri" w:cs="Calibri"/>
          <w:color w:val="000000"/>
          <w:sz w:val="22"/>
          <w:szCs w:val="22"/>
          <w:lang w:eastAsia="en-GB"/>
        </w:rPr>
        <w:t xml:space="preserve">There is no single way of identifying a child is likely to be susceptible to an extremist ideology. Background factors combined with specific influences such as family and friends may contribute to a child’s vulnerability. Similarly, radicalisation can occur through different methods such as online. As with other safeguarding risks, staff should be alert to changes in children’s behaviour, which could indicate that they may </w:t>
      </w:r>
      <w:proofErr w:type="gramStart"/>
      <w:r w:rsidRPr="00E87F83">
        <w:rPr>
          <w:rFonts w:ascii="Calibri" w:eastAsia="Calibri" w:hAnsi="Calibri" w:cs="Calibri"/>
          <w:color w:val="000000"/>
          <w:sz w:val="22"/>
          <w:szCs w:val="22"/>
          <w:lang w:eastAsia="en-GB"/>
        </w:rPr>
        <w:t>be in need of</w:t>
      </w:r>
      <w:proofErr w:type="gramEnd"/>
      <w:r w:rsidRPr="00E87F83">
        <w:rPr>
          <w:rFonts w:ascii="Calibri" w:eastAsia="Calibri" w:hAnsi="Calibri" w:cs="Calibri"/>
          <w:color w:val="000000"/>
          <w:sz w:val="22"/>
          <w:szCs w:val="22"/>
          <w:lang w:eastAsia="en-GB"/>
        </w:rPr>
        <w:t xml:space="preserve"> help or protection. Staff should use their judgement in identifying children who might be at risk of radicalisation and act proportionately, which may include the DSL or DDSL making a referral to the Channel programme. </w:t>
      </w:r>
    </w:p>
    <w:p w14:paraId="456EE07D" w14:textId="77777777" w:rsidR="002E5A1D" w:rsidRPr="00565ABC" w:rsidRDefault="002E5A1D" w:rsidP="002E5A1D">
      <w:pPr>
        <w:jc w:val="both"/>
        <w:rPr>
          <w:rFonts w:ascii="Calibri" w:eastAsia="Calibri" w:hAnsi="Calibri" w:cs="Calibri"/>
          <w:color w:val="000000"/>
          <w:sz w:val="22"/>
          <w:szCs w:val="22"/>
          <w:lang w:eastAsia="en-GB"/>
        </w:rPr>
      </w:pPr>
    </w:p>
    <w:p w14:paraId="49A6FFAA" w14:textId="77777777" w:rsidR="002E5A1D" w:rsidRPr="00565ABC" w:rsidRDefault="002E5A1D" w:rsidP="002E5A1D">
      <w:pPr>
        <w:jc w:val="both"/>
        <w:rPr>
          <w:rFonts w:asciiTheme="minorHAnsi" w:hAnsiTheme="minorHAnsi" w:cstheme="minorHAnsi"/>
          <w:sz w:val="22"/>
          <w:szCs w:val="22"/>
        </w:rPr>
      </w:pPr>
      <w:r w:rsidRPr="00565ABC">
        <w:rPr>
          <w:rFonts w:asciiTheme="minorHAnsi" w:hAnsiTheme="minorHAnsi" w:cstheme="minorHAnsi"/>
          <w:sz w:val="22"/>
          <w:szCs w:val="22"/>
        </w:rPr>
        <w:t xml:space="preserve">The </w:t>
      </w:r>
      <w:r>
        <w:rPr>
          <w:rFonts w:asciiTheme="minorHAnsi" w:hAnsiTheme="minorHAnsi" w:cstheme="minorHAnsi"/>
          <w:sz w:val="22"/>
          <w:szCs w:val="22"/>
        </w:rPr>
        <w:t>academy</w:t>
      </w:r>
      <w:r w:rsidRPr="00565ABC">
        <w:rPr>
          <w:rFonts w:asciiTheme="minorHAnsi" w:hAnsiTheme="minorHAnsi" w:cstheme="minorHAnsi"/>
          <w:sz w:val="22"/>
          <w:szCs w:val="22"/>
        </w:rPr>
        <w:t xml:space="preserve"> will ensure that they engage with parents and families, as they are in a key position to spot signs of radicalisation. In doing so, the </w:t>
      </w:r>
      <w:r>
        <w:rPr>
          <w:rFonts w:asciiTheme="minorHAnsi" w:hAnsiTheme="minorHAnsi" w:cstheme="minorHAnsi"/>
          <w:sz w:val="22"/>
          <w:szCs w:val="22"/>
        </w:rPr>
        <w:t>academy</w:t>
      </w:r>
      <w:r w:rsidRPr="00565ABC">
        <w:rPr>
          <w:rFonts w:asciiTheme="minorHAnsi" w:hAnsiTheme="minorHAnsi" w:cstheme="minorHAnsi"/>
          <w:sz w:val="22"/>
          <w:szCs w:val="22"/>
        </w:rPr>
        <w:t xml:space="preserve"> will assist and advise family members who raise concerns and provide information for support mechanisms. </w:t>
      </w:r>
    </w:p>
    <w:p w14:paraId="26AAF7F3" w14:textId="77777777" w:rsidR="002E5A1D" w:rsidRPr="00565ABC" w:rsidRDefault="002E5A1D" w:rsidP="002E5A1D">
      <w:pPr>
        <w:jc w:val="both"/>
        <w:rPr>
          <w:rFonts w:asciiTheme="minorHAnsi" w:hAnsiTheme="minorHAnsi" w:cstheme="minorHAnsi"/>
          <w:sz w:val="22"/>
          <w:szCs w:val="22"/>
        </w:rPr>
      </w:pPr>
    </w:p>
    <w:p w14:paraId="07F6DAEE" w14:textId="77777777" w:rsidR="002E5A1D" w:rsidRPr="00565ABC" w:rsidRDefault="002E5A1D" w:rsidP="002E5A1D">
      <w:pPr>
        <w:jc w:val="both"/>
        <w:rPr>
          <w:rFonts w:asciiTheme="minorHAnsi" w:hAnsiTheme="minorHAnsi" w:cstheme="minorHAnsi"/>
          <w:sz w:val="22"/>
          <w:szCs w:val="22"/>
        </w:rPr>
      </w:pPr>
      <w:r w:rsidRPr="00565ABC">
        <w:rPr>
          <w:rFonts w:asciiTheme="minorHAnsi" w:hAnsiTheme="minorHAnsi" w:cstheme="minorHAnsi"/>
          <w:sz w:val="22"/>
          <w:szCs w:val="22"/>
        </w:rPr>
        <w:t xml:space="preserve">Any concerns over radicalisation will be discussed with a child’s parents, unless the </w:t>
      </w:r>
      <w:r>
        <w:rPr>
          <w:rFonts w:asciiTheme="minorHAnsi" w:hAnsiTheme="minorHAnsi" w:cstheme="minorHAnsi"/>
          <w:sz w:val="22"/>
          <w:szCs w:val="22"/>
        </w:rPr>
        <w:t>academy</w:t>
      </w:r>
      <w:r w:rsidRPr="00565ABC">
        <w:rPr>
          <w:rFonts w:asciiTheme="minorHAnsi" w:hAnsiTheme="minorHAnsi" w:cstheme="minorHAnsi"/>
          <w:sz w:val="22"/>
          <w:szCs w:val="22"/>
        </w:rPr>
        <w:t xml:space="preserve"> has reason to believe that the child would be placed at risk as a result.</w:t>
      </w:r>
    </w:p>
    <w:p w14:paraId="24399209" w14:textId="77777777" w:rsidR="002E5A1D" w:rsidRPr="00565ABC" w:rsidRDefault="002E5A1D" w:rsidP="002E5A1D">
      <w:pPr>
        <w:jc w:val="both"/>
        <w:rPr>
          <w:rFonts w:asciiTheme="minorHAnsi" w:hAnsiTheme="minorHAnsi" w:cstheme="minorHAnsi"/>
          <w:b/>
          <w:sz w:val="22"/>
          <w:szCs w:val="22"/>
        </w:rPr>
      </w:pPr>
    </w:p>
    <w:p w14:paraId="4FA4383D" w14:textId="77777777" w:rsidR="002E5A1D" w:rsidRPr="00565ABC" w:rsidRDefault="002E5A1D" w:rsidP="002E5A1D">
      <w:pPr>
        <w:jc w:val="both"/>
        <w:rPr>
          <w:rFonts w:asciiTheme="minorHAnsi" w:hAnsiTheme="minorHAnsi" w:cstheme="minorHAnsi"/>
          <w:sz w:val="22"/>
          <w:szCs w:val="22"/>
        </w:rPr>
      </w:pPr>
      <w:r w:rsidRPr="00565ABC">
        <w:rPr>
          <w:rFonts w:asciiTheme="minorHAnsi" w:hAnsiTheme="minorHAnsi" w:cstheme="minorHAnsi"/>
          <w:sz w:val="22"/>
          <w:szCs w:val="22"/>
        </w:rPr>
        <w:t xml:space="preserve">The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14:paraId="546CD1AB" w14:textId="77777777" w:rsidR="00F27757" w:rsidRPr="0082365E" w:rsidRDefault="00F27757" w:rsidP="00F27757">
      <w:pPr>
        <w:rPr>
          <w:rFonts w:asciiTheme="minorHAnsi" w:hAnsiTheme="minorHAnsi" w:cstheme="minorHAnsi"/>
          <w:sz w:val="22"/>
          <w:szCs w:val="22"/>
        </w:rPr>
      </w:pPr>
    </w:p>
    <w:p w14:paraId="65408B67" w14:textId="0473A633" w:rsidR="00E87F83" w:rsidRDefault="00E87F83" w:rsidP="009A515C">
      <w:pPr>
        <w:spacing w:line="248" w:lineRule="auto"/>
        <w:ind w:left="15" w:right="9" w:hanging="9"/>
        <w:jc w:val="both"/>
        <w:rPr>
          <w:rFonts w:ascii="Calibri" w:eastAsia="Calibri" w:hAnsi="Calibri" w:cs="Calibri"/>
          <w:b/>
          <w:color w:val="000000"/>
          <w:sz w:val="22"/>
          <w:szCs w:val="22"/>
          <w:lang w:eastAsia="en-GB"/>
        </w:rPr>
      </w:pPr>
      <w:r w:rsidRPr="00E87F83">
        <w:rPr>
          <w:rFonts w:ascii="Calibri" w:eastAsia="Calibri" w:hAnsi="Calibri" w:cs="Calibri"/>
          <w:b/>
          <w:color w:val="000000"/>
          <w:sz w:val="22"/>
          <w:szCs w:val="22"/>
          <w:lang w:eastAsia="en-GB"/>
        </w:rPr>
        <w:t xml:space="preserve">Use of ‘reasonable force’ </w:t>
      </w:r>
    </w:p>
    <w:p w14:paraId="63BBACD2" w14:textId="77777777" w:rsidR="009A515C" w:rsidRPr="00E87F83" w:rsidRDefault="009A515C" w:rsidP="009A515C">
      <w:pPr>
        <w:spacing w:line="248" w:lineRule="auto"/>
        <w:ind w:left="15" w:right="9" w:hanging="9"/>
        <w:jc w:val="both"/>
        <w:rPr>
          <w:rFonts w:ascii="Calibri" w:eastAsia="Calibri" w:hAnsi="Calibri" w:cs="Calibri"/>
          <w:b/>
          <w:color w:val="000000"/>
          <w:sz w:val="22"/>
          <w:szCs w:val="22"/>
          <w:lang w:eastAsia="en-GB"/>
        </w:rPr>
      </w:pPr>
    </w:p>
    <w:p w14:paraId="7830E121" w14:textId="2F3DF52E" w:rsidR="00E87F83" w:rsidRPr="00E87F83" w:rsidRDefault="00E87F83" w:rsidP="00E87F83">
      <w:pPr>
        <w:spacing w:after="259"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recognises the additional vulnerability when using reasonable force in response to risks presented by incidents involving children with SEND or with medical conditions.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will consider its duties under the Equality Act 2010 and their Public Sector Equality Duty. Positive and proactive behaviour support, for instance through drawing up individual behaviour plans for more vulnerable children, and agreeing them with parents and carers can reduce the occurrence of challenging behaviour and the need to use reasonable force.  </w:t>
      </w:r>
    </w:p>
    <w:p w14:paraId="0639B2B7" w14:textId="77777777" w:rsidR="00E87F83" w:rsidRPr="00E87F83" w:rsidRDefault="00E87F83" w:rsidP="00E87F83">
      <w:pPr>
        <w:keepNext/>
        <w:keepLines/>
        <w:spacing w:after="255" w:line="249" w:lineRule="auto"/>
        <w:ind w:left="16" w:hanging="10"/>
        <w:outlineLvl w:val="0"/>
        <w:rPr>
          <w:rFonts w:ascii="Calibri" w:eastAsia="Calibri" w:hAnsi="Calibri" w:cs="Calibri"/>
          <w:b/>
          <w:color w:val="000000"/>
          <w:sz w:val="22"/>
          <w:szCs w:val="22"/>
          <w:lang w:eastAsia="en-GB"/>
        </w:rPr>
      </w:pPr>
      <w:r w:rsidRPr="00E87F83">
        <w:rPr>
          <w:rFonts w:ascii="Calibri" w:eastAsia="Calibri" w:hAnsi="Calibri" w:cs="Calibri"/>
          <w:b/>
          <w:color w:val="000000"/>
          <w:sz w:val="22"/>
          <w:szCs w:val="22"/>
          <w:lang w:eastAsia="en-GB"/>
        </w:rPr>
        <w:t xml:space="preserve">Arrangements for Visiting Speakers </w:t>
      </w:r>
    </w:p>
    <w:p w14:paraId="6E89D68B" w14:textId="07618853"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has clear protocols for ensuring that any visiting speakers are appropriately supervised and suitable.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’s responsibility to students is to ensure that they can critically assess the information they receive as to its value to themselves, and that the information is aligned to the ethos and values of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and British values.  </w:t>
      </w:r>
    </w:p>
    <w:p w14:paraId="38F877F3" w14:textId="0F059AF7"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is required to undertake a risk assessment before agreeing to a Visiting Speaker being allowed to attend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This will </w:t>
      </w:r>
      <w:proofErr w:type="gramStart"/>
      <w:r w:rsidRPr="00E87F83">
        <w:rPr>
          <w:rFonts w:ascii="Calibri" w:eastAsia="Calibri" w:hAnsi="Calibri" w:cs="Calibri"/>
          <w:color w:val="000000"/>
          <w:sz w:val="22"/>
          <w:szCs w:val="22"/>
          <w:lang w:eastAsia="en-GB"/>
        </w:rPr>
        <w:t>take into account</w:t>
      </w:r>
      <w:proofErr w:type="gramEnd"/>
      <w:r w:rsidRPr="00E87F83">
        <w:rPr>
          <w:rFonts w:ascii="Calibri" w:eastAsia="Calibri" w:hAnsi="Calibri" w:cs="Calibri"/>
          <w:color w:val="000000"/>
          <w:sz w:val="22"/>
          <w:szCs w:val="22"/>
          <w:lang w:eastAsia="en-GB"/>
        </w:rPr>
        <w:t xml:space="preserve"> any vetting requirements considered appropriate in the circumstances, and may include a DBS check if relevant. </w:t>
      </w:r>
    </w:p>
    <w:p w14:paraId="2F1E7D05" w14:textId="3254BD31"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Visiting speakers will be expected to understand that, where appropriate, their session should actively promote the British values of democracy, the rule of law, individual liberty and mutual respect and tolerance of those with different faiths and beliefs and at no point undermine these. In some cases,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may request a copy of the Visiting Speaker’s presentation and/or footage in advance of the session being provided. </w:t>
      </w:r>
    </w:p>
    <w:p w14:paraId="164DBE4E" w14:textId="63B08A86" w:rsidR="00D451F4" w:rsidRDefault="00E87F83" w:rsidP="00AC3AE2">
      <w:pPr>
        <w:spacing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Visiting Speakers, whilst on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site, will be supervised by </w:t>
      </w:r>
      <w:proofErr w:type="gramStart"/>
      <w:r w:rsidRPr="00E87F83">
        <w:rPr>
          <w:rFonts w:ascii="Calibri" w:eastAsia="Calibri" w:hAnsi="Calibri" w:cs="Calibri"/>
          <w:color w:val="000000"/>
          <w:sz w:val="22"/>
          <w:szCs w:val="22"/>
          <w:lang w:eastAsia="en-GB"/>
        </w:rPr>
        <w:t>a</w:t>
      </w:r>
      <w:proofErr w:type="gramEnd"/>
      <w:r w:rsidRPr="00E87F83">
        <w:rPr>
          <w:rFonts w:ascii="Calibri" w:eastAsia="Calibri" w:hAnsi="Calibri" w:cs="Calibri"/>
          <w:color w:val="000000"/>
          <w:sz w:val="22"/>
          <w:szCs w:val="22"/>
          <w:lang w:eastAsia="en-GB"/>
        </w:rPr>
        <w:t xml:space="preserv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employee. On attending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Visiting Speakers will be required to show original current identification documents including a photograph such as a passport or photo card driving licence.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shall also keep a formal register of visiting speakers retained in line with its Data Protection Policy.</w:t>
      </w:r>
    </w:p>
    <w:p w14:paraId="06BF323E" w14:textId="77777777" w:rsidR="00AC3AE2" w:rsidRDefault="00AC3AE2" w:rsidP="00AC3AE2">
      <w:pPr>
        <w:spacing w:line="248" w:lineRule="auto"/>
        <w:ind w:left="15" w:right="9" w:hanging="9"/>
        <w:jc w:val="both"/>
        <w:rPr>
          <w:rFonts w:ascii="Calibri" w:eastAsia="Calibri" w:hAnsi="Calibri" w:cs="Calibri"/>
          <w:color w:val="000000"/>
          <w:sz w:val="22"/>
          <w:szCs w:val="22"/>
          <w:lang w:eastAsia="en-GB"/>
        </w:rPr>
      </w:pPr>
    </w:p>
    <w:p w14:paraId="2F19C261" w14:textId="2D46F312" w:rsidR="0038608A" w:rsidRDefault="0082365E" w:rsidP="00AC3AE2">
      <w:pPr>
        <w:spacing w:line="248" w:lineRule="auto"/>
        <w:ind w:left="15" w:right="9" w:hanging="9"/>
        <w:jc w:val="both"/>
        <w:rPr>
          <w:rFonts w:ascii="Calibri" w:hAnsi="Calibri" w:cs="Calibri"/>
          <w:b/>
          <w:sz w:val="22"/>
          <w:szCs w:val="22"/>
        </w:rPr>
      </w:pPr>
      <w:r w:rsidRPr="00565ABC">
        <w:rPr>
          <w:rFonts w:ascii="Calibri" w:hAnsi="Calibri" w:cs="Calibri"/>
          <w:b/>
          <w:sz w:val="22"/>
          <w:szCs w:val="22"/>
        </w:rPr>
        <w:t>Other people using our facilities</w:t>
      </w:r>
    </w:p>
    <w:p w14:paraId="15E7D614" w14:textId="77777777" w:rsidR="00971D8C" w:rsidRDefault="00971D8C" w:rsidP="00971D8C">
      <w:pPr>
        <w:spacing w:line="248" w:lineRule="auto"/>
        <w:ind w:left="15" w:right="9" w:hanging="9"/>
        <w:jc w:val="both"/>
        <w:rPr>
          <w:rFonts w:ascii="Calibri" w:hAnsi="Calibri" w:cs="Calibri"/>
          <w:b/>
          <w:sz w:val="22"/>
          <w:szCs w:val="22"/>
        </w:rPr>
      </w:pPr>
    </w:p>
    <w:p w14:paraId="0A3B8D4C" w14:textId="7A0C7D40" w:rsidR="0082365E" w:rsidRDefault="0082365E" w:rsidP="00971D8C">
      <w:pPr>
        <w:spacing w:line="248" w:lineRule="auto"/>
        <w:ind w:left="15" w:right="9" w:hanging="9"/>
        <w:jc w:val="both"/>
        <w:rPr>
          <w:rFonts w:ascii="Calibri" w:hAnsi="Calibri" w:cs="Calibri"/>
          <w:sz w:val="22"/>
          <w:szCs w:val="22"/>
        </w:rPr>
      </w:pPr>
      <w:r w:rsidRPr="00565ABC">
        <w:rPr>
          <w:rFonts w:ascii="Calibri" w:hAnsi="Calibri" w:cs="Calibri"/>
          <w:sz w:val="22"/>
          <w:szCs w:val="22"/>
        </w:rPr>
        <w:t>Our lettings procedures will seek to ensure the suitability of adults working on academy sites at any time.  All users of our facilities must provide written confirmation that they have their own relevant safeguarding policies and procedures, including safer recruitment.</w:t>
      </w:r>
    </w:p>
    <w:p w14:paraId="4C2E0519" w14:textId="77777777" w:rsidR="00971D8C" w:rsidRPr="0038608A" w:rsidRDefault="00971D8C" w:rsidP="00971D8C">
      <w:pPr>
        <w:spacing w:line="248" w:lineRule="auto"/>
        <w:ind w:left="15" w:right="9" w:hanging="9"/>
        <w:jc w:val="both"/>
        <w:rPr>
          <w:rFonts w:ascii="Calibri" w:eastAsia="Calibri" w:hAnsi="Calibri" w:cs="Calibri"/>
          <w:color w:val="000000"/>
          <w:sz w:val="22"/>
          <w:szCs w:val="22"/>
          <w:lang w:eastAsia="en-GB"/>
        </w:rPr>
      </w:pPr>
    </w:p>
    <w:p w14:paraId="29A840CD" w14:textId="222FE4A8" w:rsidR="0082365E" w:rsidRDefault="0082365E" w:rsidP="0082365E">
      <w:pPr>
        <w:pStyle w:val="Default"/>
        <w:jc w:val="both"/>
        <w:rPr>
          <w:rFonts w:ascii="Calibri" w:hAnsi="Calibri" w:cs="Calibri"/>
          <w:b/>
          <w:sz w:val="22"/>
          <w:szCs w:val="22"/>
        </w:rPr>
      </w:pPr>
      <w:r w:rsidRPr="00565ABC">
        <w:rPr>
          <w:rFonts w:ascii="Calibri" w:hAnsi="Calibri" w:cs="Calibri"/>
          <w:b/>
          <w:sz w:val="22"/>
          <w:szCs w:val="22"/>
        </w:rPr>
        <w:t>Alternative provision and work experience</w:t>
      </w:r>
    </w:p>
    <w:p w14:paraId="2263B87B" w14:textId="77777777" w:rsidR="0082365E" w:rsidRPr="00565ABC" w:rsidRDefault="0082365E" w:rsidP="0082365E">
      <w:pPr>
        <w:pStyle w:val="Default"/>
        <w:jc w:val="both"/>
        <w:rPr>
          <w:rFonts w:ascii="Calibri" w:hAnsi="Calibri" w:cs="Calibri"/>
          <w:b/>
          <w:sz w:val="22"/>
          <w:szCs w:val="22"/>
        </w:rPr>
      </w:pPr>
    </w:p>
    <w:p w14:paraId="36CAD38D" w14:textId="77777777" w:rsidR="0082365E" w:rsidRPr="00565ABC" w:rsidRDefault="0082365E" w:rsidP="0082365E">
      <w:pPr>
        <w:pStyle w:val="Default"/>
        <w:jc w:val="both"/>
        <w:rPr>
          <w:rFonts w:ascii="Calibri" w:hAnsi="Calibri" w:cs="Calibri"/>
          <w:sz w:val="22"/>
          <w:szCs w:val="22"/>
        </w:rPr>
      </w:pPr>
      <w:r w:rsidRPr="00565ABC">
        <w:rPr>
          <w:rFonts w:ascii="Calibri" w:hAnsi="Calibri" w:cs="Calibri"/>
          <w:sz w:val="22"/>
          <w:szCs w:val="22"/>
        </w:rPr>
        <w:t xml:space="preserve">The </w:t>
      </w:r>
      <w:r>
        <w:rPr>
          <w:rFonts w:ascii="Calibri" w:hAnsi="Calibri" w:cs="Calibri"/>
          <w:sz w:val="22"/>
          <w:szCs w:val="22"/>
        </w:rPr>
        <w:t>academy</w:t>
      </w:r>
      <w:r w:rsidRPr="00565ABC">
        <w:rPr>
          <w:rFonts w:ascii="Calibri" w:hAnsi="Calibri" w:cs="Calibri"/>
          <w:sz w:val="22"/>
          <w:szCs w:val="22"/>
        </w:rPr>
        <w:t xml:space="preserve"> will remain responsible for a </w:t>
      </w:r>
      <w:r>
        <w:rPr>
          <w:rFonts w:ascii="Calibri" w:hAnsi="Calibri" w:cs="Calibri"/>
          <w:sz w:val="22"/>
          <w:szCs w:val="22"/>
        </w:rPr>
        <w:t>student</w:t>
      </w:r>
      <w:r w:rsidRPr="00565ABC">
        <w:rPr>
          <w:rFonts w:ascii="Calibri" w:hAnsi="Calibri" w:cs="Calibri"/>
          <w:sz w:val="22"/>
          <w:szCs w:val="22"/>
        </w:rPr>
        <w:t xml:space="preserve">’s welfare during their time at an alternative provider. Where </w:t>
      </w:r>
      <w:r>
        <w:rPr>
          <w:rFonts w:ascii="Calibri" w:hAnsi="Calibri" w:cs="Calibri"/>
          <w:sz w:val="22"/>
          <w:szCs w:val="22"/>
        </w:rPr>
        <w:t>students</w:t>
      </w:r>
      <w:r w:rsidRPr="00565ABC">
        <w:rPr>
          <w:rFonts w:ascii="Calibri" w:hAnsi="Calibri" w:cs="Calibri"/>
          <w:sz w:val="22"/>
          <w:szCs w:val="22"/>
        </w:rPr>
        <w:t xml:space="preserve"> are placed in alternative provision or on work experience, all providers must provide written confirmation that they have their own relevant safeguarding policies and procedures, including safer recruitment. </w:t>
      </w:r>
    </w:p>
    <w:p w14:paraId="1E22869A" w14:textId="77777777" w:rsidR="0082365E" w:rsidRPr="00565ABC" w:rsidRDefault="0082365E" w:rsidP="0082365E">
      <w:pPr>
        <w:ind w:left="19" w:right="12"/>
        <w:jc w:val="both"/>
        <w:rPr>
          <w:rFonts w:ascii="Calibri" w:hAnsi="Calibri" w:cs="Calibri"/>
          <w:b/>
          <w:sz w:val="22"/>
          <w:szCs w:val="22"/>
        </w:rPr>
      </w:pPr>
    </w:p>
    <w:p w14:paraId="2D9290EC" w14:textId="66A90A0B" w:rsidR="0082365E" w:rsidRDefault="0082365E" w:rsidP="0082365E">
      <w:pPr>
        <w:ind w:left="19" w:right="12"/>
        <w:jc w:val="both"/>
        <w:rPr>
          <w:rFonts w:ascii="Calibri" w:hAnsi="Calibri" w:cs="Calibri"/>
          <w:b/>
          <w:bCs/>
          <w:sz w:val="22"/>
          <w:szCs w:val="22"/>
        </w:rPr>
      </w:pPr>
      <w:r w:rsidRPr="00565ABC">
        <w:rPr>
          <w:rFonts w:ascii="Calibri" w:hAnsi="Calibri" w:cs="Calibri"/>
          <w:b/>
          <w:bCs/>
          <w:sz w:val="22"/>
          <w:szCs w:val="22"/>
        </w:rPr>
        <w:t>Home-stays (Exchange Visits)</w:t>
      </w:r>
    </w:p>
    <w:p w14:paraId="7DF32D25" w14:textId="77777777" w:rsidR="0082365E" w:rsidRPr="00565ABC" w:rsidRDefault="0082365E" w:rsidP="0082365E">
      <w:pPr>
        <w:ind w:left="19" w:right="12"/>
        <w:jc w:val="both"/>
        <w:rPr>
          <w:rFonts w:ascii="Calibri" w:hAnsi="Calibri" w:cs="Calibri"/>
          <w:b/>
          <w:bCs/>
          <w:sz w:val="22"/>
          <w:szCs w:val="22"/>
        </w:rPr>
      </w:pPr>
    </w:p>
    <w:p w14:paraId="6ACE7271" w14:textId="77777777" w:rsidR="0082365E" w:rsidRPr="00565ABC" w:rsidRDefault="0082365E" w:rsidP="0082365E">
      <w:pPr>
        <w:ind w:left="19" w:right="12"/>
        <w:jc w:val="both"/>
        <w:rPr>
          <w:rFonts w:ascii="Calibri" w:hAnsi="Calibri" w:cs="Calibri"/>
          <w:sz w:val="22"/>
          <w:szCs w:val="22"/>
        </w:rPr>
      </w:pPr>
      <w:r w:rsidRPr="00565ABC">
        <w:rPr>
          <w:rFonts w:ascii="Calibri" w:hAnsi="Calibri" w:cs="Calibri"/>
          <w:sz w:val="22"/>
          <w:szCs w:val="22"/>
        </w:rPr>
        <w:t>Where children from overseas are staying with UK parents as part of an exchange organised by the academy, those parents will be deemed to be in ‘Regulated Activity’ for the duration of the stay and as such will require to submit an enhanced DBS check including barring check.  As a volunteer, all checks will be processed free of charge by the DBS.  Where additional people in the host family are aged over 16 (i.e. elder siblings) the academy will consider on a case by case risk assessment basis whether such checks are necessary.</w:t>
      </w:r>
    </w:p>
    <w:p w14:paraId="0D09488C" w14:textId="77777777" w:rsidR="0082365E" w:rsidRPr="00565ABC" w:rsidRDefault="0082365E" w:rsidP="0082365E">
      <w:pPr>
        <w:rPr>
          <w:rFonts w:asciiTheme="minorHAnsi" w:hAnsiTheme="minorHAnsi" w:cstheme="minorHAnsi"/>
          <w:sz w:val="22"/>
          <w:szCs w:val="22"/>
        </w:rPr>
      </w:pPr>
    </w:p>
    <w:p w14:paraId="364DEC7E" w14:textId="1BC44358" w:rsidR="00E87F83" w:rsidRPr="00E87F83" w:rsidRDefault="00E87F83" w:rsidP="00E87F83">
      <w:pPr>
        <w:keepNext/>
        <w:keepLines/>
        <w:spacing w:after="140" w:line="249" w:lineRule="auto"/>
        <w:ind w:left="16" w:hanging="10"/>
        <w:outlineLvl w:val="0"/>
        <w:rPr>
          <w:rFonts w:ascii="Calibri" w:eastAsia="Calibri" w:hAnsi="Calibri" w:cs="Calibri"/>
          <w:b/>
          <w:color w:val="000000"/>
          <w:sz w:val="22"/>
          <w:szCs w:val="22"/>
          <w:lang w:eastAsia="en-GB"/>
        </w:rPr>
      </w:pPr>
      <w:r w:rsidRPr="00E87F83">
        <w:rPr>
          <w:rFonts w:ascii="Calibri" w:eastAsia="Calibri" w:hAnsi="Calibri" w:cs="Calibri"/>
          <w:b/>
          <w:color w:val="000000"/>
          <w:sz w:val="22"/>
          <w:szCs w:val="22"/>
          <w:lang w:eastAsia="en-GB"/>
        </w:rPr>
        <w:t xml:space="preserve">Duty to notify Ofsted </w:t>
      </w:r>
    </w:p>
    <w:p w14:paraId="66766182" w14:textId="6C72B37E"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will inform Ofsted of any significant event which is likely to affect the suitability of any person who is in regular contact with children on the premises where childcare is provided</w:t>
      </w:r>
      <w:r w:rsidRPr="00E87F83">
        <w:rPr>
          <w:rFonts w:ascii="Calibri" w:eastAsia="Calibri" w:hAnsi="Calibri" w:cs="Calibri"/>
          <w:color w:val="000000"/>
          <w:sz w:val="22"/>
          <w:szCs w:val="22"/>
          <w:vertAlign w:val="superscript"/>
          <w:lang w:eastAsia="en-GB"/>
        </w:rPr>
        <w:t>.</w:t>
      </w:r>
      <w:r w:rsidRPr="00E87F83">
        <w:rPr>
          <w:rFonts w:ascii="Calibri" w:eastAsia="Calibri" w:hAnsi="Calibri" w:cs="Calibri"/>
          <w:color w:val="000000"/>
          <w:sz w:val="22"/>
          <w:szCs w:val="22"/>
          <w:lang w:eastAsia="en-GB"/>
        </w:rPr>
        <w:t xml:space="preserve"> For example, where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is satisfied that a person working in a relevant setting falls within one of the disqualification criteria. Any significant event must be notified to Ofsted as soon as reasonably practicable, but at the latest within 14 days of the date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became aware (or ought reasonably to have become aware) of it.  </w:t>
      </w:r>
    </w:p>
    <w:p w14:paraId="668799DB" w14:textId="0D6EE9AE"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will notify Ofsted within 14 days of any allegations of serious harm or abuse by any person living, working or looking after children at the premises whether the allegations relate to harm or abuse committed on the premises or elsewhere. </w:t>
      </w:r>
    </w:p>
    <w:p w14:paraId="31C0D95B" w14:textId="24A89309" w:rsidR="00F04226" w:rsidRDefault="00F04226" w:rsidP="00AE1D3F">
      <w:pPr>
        <w:jc w:val="both"/>
        <w:rPr>
          <w:rFonts w:ascii="Calibri" w:hAnsi="Calibri" w:cs="Calibri"/>
          <w:b/>
          <w:bCs/>
          <w:color w:val="000000"/>
          <w:sz w:val="22"/>
          <w:szCs w:val="22"/>
        </w:rPr>
      </w:pPr>
      <w:r w:rsidRPr="00565ABC">
        <w:rPr>
          <w:rFonts w:ascii="Calibri" w:hAnsi="Calibri" w:cs="Calibri"/>
          <w:b/>
          <w:bCs/>
          <w:color w:val="000000"/>
          <w:sz w:val="22"/>
          <w:szCs w:val="22"/>
        </w:rPr>
        <w:t>Online Safety</w:t>
      </w:r>
    </w:p>
    <w:p w14:paraId="721D995B" w14:textId="77777777" w:rsidR="00617A3D" w:rsidRPr="00565ABC" w:rsidRDefault="00617A3D" w:rsidP="00AE1D3F">
      <w:pPr>
        <w:jc w:val="both"/>
        <w:rPr>
          <w:rFonts w:ascii="Calibri" w:hAnsi="Calibri" w:cs="Calibri"/>
          <w:b/>
          <w:bCs/>
          <w:color w:val="000000"/>
          <w:sz w:val="22"/>
          <w:szCs w:val="22"/>
        </w:rPr>
      </w:pPr>
    </w:p>
    <w:p w14:paraId="3C65749A" w14:textId="59302853" w:rsidR="00F04226" w:rsidRPr="00565ABC" w:rsidRDefault="00F04226" w:rsidP="00F04226">
      <w:pPr>
        <w:jc w:val="both"/>
        <w:rPr>
          <w:rFonts w:ascii="Calibri" w:hAnsi="Calibri" w:cs="Calibri"/>
          <w:bCs/>
          <w:color w:val="000000"/>
          <w:sz w:val="22"/>
          <w:szCs w:val="22"/>
        </w:rPr>
      </w:pPr>
      <w:r w:rsidRPr="00565ABC">
        <w:rPr>
          <w:rFonts w:ascii="Calibri" w:hAnsi="Calibri" w:cs="Calibri"/>
          <w:bCs/>
          <w:color w:val="000000"/>
          <w:sz w:val="22"/>
          <w:szCs w:val="22"/>
        </w:rPr>
        <w:t xml:space="preserve">As part of a broad and balanced curriculum, all </w:t>
      </w:r>
      <w:r w:rsidR="00482DD4">
        <w:rPr>
          <w:rFonts w:ascii="Calibri" w:hAnsi="Calibri" w:cs="Calibri"/>
          <w:bCs/>
          <w:color w:val="000000"/>
          <w:sz w:val="22"/>
          <w:szCs w:val="22"/>
        </w:rPr>
        <w:t>students</w:t>
      </w:r>
      <w:r w:rsidRPr="00565ABC">
        <w:rPr>
          <w:rFonts w:ascii="Calibri" w:hAnsi="Calibri" w:cs="Calibri"/>
          <w:bCs/>
          <w:color w:val="000000"/>
          <w:sz w:val="22"/>
          <w:szCs w:val="22"/>
        </w:rPr>
        <w:t xml:space="preserve"> will be made aware of online risks and taught how to stay safe online. </w:t>
      </w:r>
    </w:p>
    <w:p w14:paraId="4C423805" w14:textId="77777777" w:rsidR="00F04226" w:rsidRPr="00565ABC" w:rsidRDefault="00F04226" w:rsidP="00F04226">
      <w:pPr>
        <w:jc w:val="both"/>
        <w:rPr>
          <w:rFonts w:ascii="Calibri" w:hAnsi="Calibri" w:cs="Calibri"/>
          <w:bCs/>
          <w:color w:val="000000"/>
          <w:sz w:val="22"/>
          <w:szCs w:val="22"/>
        </w:rPr>
      </w:pPr>
    </w:p>
    <w:p w14:paraId="1B3709D8" w14:textId="77777777" w:rsidR="00F04226" w:rsidRPr="00565ABC" w:rsidRDefault="00F04226" w:rsidP="00F04226">
      <w:pPr>
        <w:jc w:val="both"/>
        <w:rPr>
          <w:rFonts w:ascii="Calibri" w:hAnsi="Calibri" w:cs="Calibri"/>
          <w:bCs/>
          <w:color w:val="000000"/>
          <w:sz w:val="22"/>
          <w:szCs w:val="22"/>
        </w:rPr>
      </w:pPr>
      <w:r w:rsidRPr="00565ABC">
        <w:rPr>
          <w:rFonts w:ascii="Calibri" w:hAnsi="Calibri" w:cs="Calibri"/>
          <w:bCs/>
          <w:color w:val="000000"/>
          <w:sz w:val="22"/>
          <w:szCs w:val="22"/>
        </w:rPr>
        <w:t>Through training, all staff members will be made aware of the following:</w:t>
      </w:r>
    </w:p>
    <w:p w14:paraId="29816B67" w14:textId="564699FC" w:rsidR="00F04226" w:rsidRPr="00565ABC" w:rsidRDefault="00482DD4" w:rsidP="00721ACC">
      <w:pPr>
        <w:pStyle w:val="ListParagraph"/>
        <w:numPr>
          <w:ilvl w:val="0"/>
          <w:numId w:val="18"/>
        </w:numPr>
        <w:jc w:val="both"/>
        <w:rPr>
          <w:rFonts w:eastAsia="Times New Roman" w:cs="Calibri"/>
          <w:bCs/>
          <w:color w:val="000000"/>
        </w:rPr>
      </w:pPr>
      <w:r>
        <w:rPr>
          <w:rFonts w:cs="Calibri"/>
          <w:bCs/>
          <w:color w:val="000000"/>
        </w:rPr>
        <w:t>Student</w:t>
      </w:r>
      <w:r w:rsidR="00F04226" w:rsidRPr="00565ABC">
        <w:rPr>
          <w:rFonts w:cs="Calibri"/>
          <w:bCs/>
          <w:color w:val="000000"/>
        </w:rPr>
        <w:t xml:space="preserve"> attitudes and behaviours which may indicate they are at risk of potential harm online </w:t>
      </w:r>
    </w:p>
    <w:p w14:paraId="65021047" w14:textId="04522494" w:rsidR="00F04226" w:rsidRPr="00565ABC" w:rsidRDefault="00F04226" w:rsidP="00721ACC">
      <w:pPr>
        <w:pStyle w:val="ListParagraph"/>
        <w:numPr>
          <w:ilvl w:val="0"/>
          <w:numId w:val="18"/>
        </w:numPr>
        <w:jc w:val="both"/>
        <w:rPr>
          <w:rFonts w:cs="Calibri"/>
          <w:bCs/>
          <w:color w:val="000000"/>
        </w:rPr>
      </w:pPr>
      <w:r w:rsidRPr="00565ABC">
        <w:rPr>
          <w:rFonts w:cs="Calibri"/>
          <w:bCs/>
          <w:color w:val="000000"/>
        </w:rPr>
        <w:t xml:space="preserve">The procedure to follow when they have a concern regarding a </w:t>
      </w:r>
      <w:r w:rsidR="00482DD4">
        <w:rPr>
          <w:rFonts w:cs="Calibri"/>
          <w:bCs/>
          <w:color w:val="000000"/>
        </w:rPr>
        <w:t>student</w:t>
      </w:r>
      <w:r w:rsidRPr="00565ABC">
        <w:rPr>
          <w:rFonts w:cs="Calibri"/>
          <w:bCs/>
          <w:color w:val="000000"/>
        </w:rPr>
        <w:t>’s online activity</w:t>
      </w:r>
    </w:p>
    <w:p w14:paraId="1B376709" w14:textId="38730244" w:rsidR="00F04226" w:rsidRPr="00565ABC" w:rsidRDefault="00F04226" w:rsidP="00F04226">
      <w:pPr>
        <w:jc w:val="both"/>
        <w:rPr>
          <w:rFonts w:ascii="Calibri" w:hAnsi="Calibri" w:cs="Calibri"/>
          <w:bCs/>
          <w:color w:val="000000"/>
          <w:sz w:val="22"/>
          <w:szCs w:val="22"/>
        </w:rPr>
      </w:pPr>
      <w:r w:rsidRPr="00565ABC">
        <w:rPr>
          <w:rFonts w:ascii="Calibri" w:hAnsi="Calibri" w:cs="Calibri"/>
          <w:bCs/>
          <w:color w:val="000000"/>
          <w:sz w:val="22"/>
          <w:szCs w:val="22"/>
        </w:rPr>
        <w:t xml:space="preserve">The </w:t>
      </w:r>
      <w:r w:rsidR="00482DD4">
        <w:rPr>
          <w:rFonts w:ascii="Calibri" w:hAnsi="Calibri" w:cs="Calibri"/>
          <w:bCs/>
          <w:color w:val="000000"/>
          <w:sz w:val="22"/>
          <w:szCs w:val="22"/>
        </w:rPr>
        <w:t>academy</w:t>
      </w:r>
      <w:r w:rsidRPr="00565ABC">
        <w:rPr>
          <w:rFonts w:ascii="Calibri" w:hAnsi="Calibri" w:cs="Calibri"/>
          <w:bCs/>
          <w:color w:val="000000"/>
          <w:sz w:val="22"/>
          <w:szCs w:val="22"/>
        </w:rPr>
        <w:t xml:space="preserve"> will ensure that suitable filtering systems are in place to prevent children accessing terrorist and extremist material, in accordance with the </w:t>
      </w:r>
      <w:r w:rsidR="00482DD4">
        <w:rPr>
          <w:rFonts w:ascii="Calibri" w:hAnsi="Calibri" w:cs="Calibri"/>
          <w:bCs/>
          <w:color w:val="000000"/>
          <w:sz w:val="22"/>
          <w:szCs w:val="22"/>
        </w:rPr>
        <w:t>academy</w:t>
      </w:r>
      <w:r w:rsidRPr="00565ABC">
        <w:rPr>
          <w:rFonts w:ascii="Calibri" w:hAnsi="Calibri" w:cs="Calibri"/>
          <w:bCs/>
          <w:color w:val="000000"/>
          <w:sz w:val="22"/>
          <w:szCs w:val="22"/>
        </w:rPr>
        <w:t>’s e-safety policy</w:t>
      </w:r>
      <w:r w:rsidR="00617A3D">
        <w:rPr>
          <w:rFonts w:ascii="Calibri" w:hAnsi="Calibri" w:cs="Calibri"/>
          <w:bCs/>
          <w:color w:val="000000"/>
          <w:sz w:val="22"/>
          <w:szCs w:val="22"/>
        </w:rPr>
        <w:t>.</w:t>
      </w:r>
    </w:p>
    <w:p w14:paraId="25AD5402" w14:textId="4E52133C" w:rsidR="00F04226" w:rsidRDefault="00617A3D" w:rsidP="00F04226">
      <w:pPr>
        <w:jc w:val="both"/>
        <w:rPr>
          <w:rFonts w:ascii="Calibri" w:hAnsi="Calibri" w:cs="Calibri"/>
          <w:bCs/>
          <w:color w:val="000000"/>
          <w:sz w:val="22"/>
          <w:szCs w:val="22"/>
        </w:rPr>
      </w:pPr>
      <w:r>
        <w:rPr>
          <w:rFonts w:ascii="Calibri" w:hAnsi="Calibri" w:cs="Calibri"/>
          <w:bCs/>
          <w:color w:val="000000"/>
          <w:sz w:val="22"/>
          <w:szCs w:val="22"/>
        </w:rPr>
        <w:t xml:space="preserve">It </w:t>
      </w:r>
      <w:r w:rsidR="00F04226" w:rsidRPr="00565ABC">
        <w:rPr>
          <w:rFonts w:ascii="Calibri" w:hAnsi="Calibri" w:cs="Calibri"/>
          <w:bCs/>
          <w:color w:val="000000"/>
          <w:sz w:val="22"/>
          <w:szCs w:val="22"/>
        </w:rPr>
        <w:t xml:space="preserve">will ensure that the use of filtering and monitoring systems does not cause “over blocking” which may lead to unreasonable restrictions as to what </w:t>
      </w:r>
      <w:r w:rsidR="00482DD4">
        <w:rPr>
          <w:rFonts w:ascii="Calibri" w:hAnsi="Calibri" w:cs="Calibri"/>
          <w:bCs/>
          <w:color w:val="000000"/>
          <w:sz w:val="22"/>
          <w:szCs w:val="22"/>
        </w:rPr>
        <w:t>students</w:t>
      </w:r>
      <w:r w:rsidR="00F04226" w:rsidRPr="00565ABC">
        <w:rPr>
          <w:rFonts w:ascii="Calibri" w:hAnsi="Calibri" w:cs="Calibri"/>
          <w:bCs/>
          <w:color w:val="000000"/>
          <w:sz w:val="22"/>
          <w:szCs w:val="22"/>
        </w:rPr>
        <w:t xml:space="preserve"> can be taught regarding online teaching. </w:t>
      </w:r>
    </w:p>
    <w:p w14:paraId="3DB8D20B" w14:textId="765EC363" w:rsidR="003310DB" w:rsidRDefault="003310DB" w:rsidP="00F04226">
      <w:pPr>
        <w:jc w:val="both"/>
        <w:rPr>
          <w:rFonts w:ascii="Calibri" w:hAnsi="Calibri" w:cs="Calibri"/>
          <w:bCs/>
          <w:color w:val="000000"/>
          <w:sz w:val="22"/>
          <w:szCs w:val="22"/>
        </w:rPr>
      </w:pPr>
    </w:p>
    <w:p w14:paraId="2C7AB38A" w14:textId="7F75A321" w:rsidR="003310DB" w:rsidRPr="00565ABC" w:rsidRDefault="003310DB" w:rsidP="00F04226">
      <w:pPr>
        <w:jc w:val="both"/>
        <w:rPr>
          <w:rFonts w:ascii="Calibri" w:hAnsi="Calibri" w:cs="Calibri"/>
          <w:bCs/>
          <w:color w:val="000000"/>
          <w:sz w:val="22"/>
          <w:szCs w:val="22"/>
        </w:rPr>
      </w:pPr>
      <w:r>
        <w:rPr>
          <w:rFonts w:ascii="Calibri" w:hAnsi="Calibri" w:cs="Calibri"/>
          <w:bCs/>
          <w:color w:val="000000"/>
          <w:sz w:val="22"/>
          <w:szCs w:val="22"/>
        </w:rPr>
        <w:t xml:space="preserve">The trust will ensure that every academy uses SMOOTHWALL </w:t>
      </w:r>
      <w:r w:rsidR="006730F2">
        <w:rPr>
          <w:rFonts w:ascii="Calibri" w:hAnsi="Calibri" w:cs="Calibri"/>
          <w:bCs/>
          <w:color w:val="000000"/>
          <w:sz w:val="22"/>
          <w:szCs w:val="22"/>
        </w:rPr>
        <w:t xml:space="preserve">for its digital safety technology </w:t>
      </w:r>
      <w:r>
        <w:rPr>
          <w:rFonts w:ascii="Calibri" w:hAnsi="Calibri" w:cs="Calibri"/>
          <w:bCs/>
          <w:color w:val="000000"/>
          <w:sz w:val="22"/>
          <w:szCs w:val="22"/>
        </w:rPr>
        <w:t>to monitor academy devices used by staff and students</w:t>
      </w:r>
      <w:r w:rsidR="006730F2">
        <w:rPr>
          <w:rFonts w:ascii="Calibri" w:hAnsi="Calibri" w:cs="Calibri"/>
          <w:bCs/>
          <w:color w:val="000000"/>
          <w:sz w:val="22"/>
          <w:szCs w:val="22"/>
        </w:rPr>
        <w:t>. The DSL is alerted to any points of concern and will act upon this in the most swift and timely manner. The DSL will ensure that parents or carers are informed of such concerns.</w:t>
      </w:r>
    </w:p>
    <w:p w14:paraId="79E992B3" w14:textId="77777777" w:rsidR="00F04226" w:rsidRPr="00565ABC" w:rsidRDefault="00F04226" w:rsidP="00F04226">
      <w:pPr>
        <w:jc w:val="both"/>
        <w:rPr>
          <w:rFonts w:ascii="Calibri" w:hAnsi="Calibri" w:cs="Calibri"/>
          <w:bCs/>
          <w:color w:val="000000"/>
          <w:sz w:val="22"/>
          <w:szCs w:val="22"/>
        </w:rPr>
      </w:pPr>
    </w:p>
    <w:p w14:paraId="057C8482" w14:textId="35129345" w:rsidR="00F04226" w:rsidRPr="00565ABC" w:rsidRDefault="00F04226" w:rsidP="00F04226">
      <w:pPr>
        <w:jc w:val="both"/>
        <w:rPr>
          <w:rFonts w:ascii="Calibri" w:hAnsi="Calibri" w:cs="Calibri"/>
          <w:bCs/>
          <w:color w:val="000000"/>
          <w:sz w:val="22"/>
          <w:szCs w:val="22"/>
        </w:rPr>
      </w:pPr>
      <w:r w:rsidRPr="00565ABC">
        <w:rPr>
          <w:rFonts w:ascii="Calibri" w:hAnsi="Calibri" w:cs="Calibri"/>
          <w:bCs/>
          <w:color w:val="000000"/>
          <w:sz w:val="22"/>
          <w:szCs w:val="22"/>
        </w:rPr>
        <w:t xml:space="preserve">Further information regarding the </w:t>
      </w:r>
      <w:r w:rsidR="00482DD4">
        <w:rPr>
          <w:rFonts w:ascii="Calibri" w:hAnsi="Calibri" w:cs="Calibri"/>
          <w:bCs/>
          <w:color w:val="000000"/>
          <w:sz w:val="22"/>
          <w:szCs w:val="22"/>
        </w:rPr>
        <w:t>academy</w:t>
      </w:r>
      <w:r w:rsidRPr="00565ABC">
        <w:rPr>
          <w:rFonts w:ascii="Calibri" w:hAnsi="Calibri" w:cs="Calibri"/>
          <w:bCs/>
          <w:color w:val="000000"/>
          <w:sz w:val="22"/>
          <w:szCs w:val="22"/>
        </w:rPr>
        <w:t xml:space="preserve">’s approach to online safety can be found in the </w:t>
      </w:r>
      <w:r w:rsidR="0092629E" w:rsidRPr="00565ABC">
        <w:rPr>
          <w:rFonts w:ascii="Calibri" w:hAnsi="Calibri" w:cs="Calibri"/>
          <w:bCs/>
          <w:color w:val="000000"/>
          <w:sz w:val="22"/>
          <w:szCs w:val="22"/>
        </w:rPr>
        <w:t>e-safety policy</w:t>
      </w:r>
      <w:r w:rsidR="00617A3D">
        <w:rPr>
          <w:rFonts w:ascii="Calibri" w:hAnsi="Calibri" w:cs="Calibri"/>
          <w:bCs/>
          <w:color w:val="000000"/>
          <w:sz w:val="22"/>
          <w:szCs w:val="22"/>
        </w:rPr>
        <w:t>.</w:t>
      </w:r>
    </w:p>
    <w:p w14:paraId="773B4721" w14:textId="77777777" w:rsidR="00F04226" w:rsidRPr="00565ABC" w:rsidRDefault="00F04226" w:rsidP="00F04226">
      <w:pPr>
        <w:jc w:val="both"/>
        <w:rPr>
          <w:rFonts w:ascii="Calibri" w:hAnsi="Calibri" w:cs="Calibri"/>
          <w:bCs/>
          <w:color w:val="000000"/>
          <w:sz w:val="22"/>
          <w:szCs w:val="22"/>
        </w:rPr>
      </w:pPr>
    </w:p>
    <w:p w14:paraId="14F4100C" w14:textId="6D635028" w:rsidR="00F04226" w:rsidRPr="00565ABC" w:rsidRDefault="00F04226" w:rsidP="00F04226">
      <w:pPr>
        <w:jc w:val="both"/>
        <w:rPr>
          <w:rFonts w:ascii="Calibri" w:hAnsi="Calibri" w:cs="Calibri"/>
          <w:bCs/>
          <w:color w:val="000000"/>
          <w:sz w:val="22"/>
          <w:szCs w:val="22"/>
        </w:rPr>
      </w:pPr>
      <w:r w:rsidRPr="00565ABC">
        <w:rPr>
          <w:rFonts w:ascii="Calibri" w:hAnsi="Calibri" w:cs="Calibri"/>
          <w:bCs/>
          <w:color w:val="000000"/>
          <w:sz w:val="22"/>
          <w:szCs w:val="22"/>
        </w:rPr>
        <w:t xml:space="preserve">Where </w:t>
      </w:r>
      <w:r w:rsidR="00482DD4">
        <w:rPr>
          <w:rFonts w:ascii="Calibri" w:hAnsi="Calibri" w:cs="Calibri"/>
          <w:bCs/>
          <w:color w:val="000000"/>
          <w:sz w:val="22"/>
          <w:szCs w:val="22"/>
        </w:rPr>
        <w:t>students</w:t>
      </w:r>
      <w:r w:rsidRPr="00565ABC">
        <w:rPr>
          <w:rFonts w:ascii="Calibri" w:hAnsi="Calibri" w:cs="Calibri"/>
          <w:bCs/>
          <w:color w:val="000000"/>
          <w:sz w:val="22"/>
          <w:szCs w:val="22"/>
        </w:rPr>
        <w:t xml:space="preserve"> need to learn online from home, the </w:t>
      </w:r>
      <w:r w:rsidR="00482DD4">
        <w:rPr>
          <w:rFonts w:ascii="Calibri" w:hAnsi="Calibri" w:cs="Calibri"/>
          <w:bCs/>
          <w:color w:val="000000"/>
          <w:sz w:val="22"/>
          <w:szCs w:val="22"/>
        </w:rPr>
        <w:t>academy</w:t>
      </w:r>
      <w:r w:rsidRPr="00565ABC">
        <w:rPr>
          <w:rFonts w:ascii="Calibri" w:hAnsi="Calibri" w:cs="Calibri"/>
          <w:bCs/>
          <w:color w:val="000000"/>
          <w:sz w:val="22"/>
          <w:szCs w:val="22"/>
        </w:rPr>
        <w:t xml:space="preserve"> will support them to do so safely in line with the</w:t>
      </w:r>
      <w:r w:rsidR="0092629E" w:rsidRPr="00565ABC">
        <w:rPr>
          <w:rFonts w:ascii="Calibri" w:hAnsi="Calibri" w:cs="Calibri"/>
          <w:bCs/>
          <w:color w:val="000000"/>
          <w:sz w:val="22"/>
          <w:szCs w:val="22"/>
        </w:rPr>
        <w:t xml:space="preserve">  e-safety policy </w:t>
      </w:r>
      <w:r w:rsidRPr="00565ABC">
        <w:rPr>
          <w:rFonts w:ascii="Calibri" w:hAnsi="Calibri" w:cs="Calibri"/>
          <w:bCs/>
          <w:color w:val="000000"/>
          <w:sz w:val="22"/>
          <w:szCs w:val="22"/>
        </w:rPr>
        <w:t xml:space="preserve">and government </w:t>
      </w:r>
      <w:hyperlink r:id="rId14" w:history="1">
        <w:r w:rsidRPr="00565ABC">
          <w:rPr>
            <w:rStyle w:val="Hyperlink"/>
            <w:rFonts w:ascii="Calibri" w:hAnsi="Calibri" w:cs="Calibri"/>
            <w:bCs/>
            <w:sz w:val="22"/>
            <w:szCs w:val="22"/>
          </w:rPr>
          <w:t>guidance</w:t>
        </w:r>
      </w:hyperlink>
      <w:r w:rsidRPr="00565ABC">
        <w:rPr>
          <w:rFonts w:ascii="Calibri" w:hAnsi="Calibri" w:cs="Calibri"/>
          <w:bCs/>
          <w:color w:val="000000"/>
          <w:sz w:val="22"/>
          <w:szCs w:val="22"/>
        </w:rPr>
        <w:t>.</w:t>
      </w:r>
    </w:p>
    <w:p w14:paraId="67E880AF" w14:textId="77777777" w:rsidR="00F04226" w:rsidRPr="00565ABC" w:rsidRDefault="00F04226" w:rsidP="00AE1D3F">
      <w:pPr>
        <w:jc w:val="both"/>
        <w:rPr>
          <w:rFonts w:ascii="Calibri" w:hAnsi="Calibri" w:cs="Calibri"/>
          <w:bCs/>
          <w:color w:val="000000"/>
          <w:sz w:val="22"/>
          <w:szCs w:val="22"/>
        </w:rPr>
      </w:pPr>
    </w:p>
    <w:p w14:paraId="3C4A5F84" w14:textId="63F7A01C" w:rsidR="00E919D8" w:rsidRPr="00565ABC" w:rsidRDefault="00E919D8" w:rsidP="00E919D8">
      <w:pPr>
        <w:jc w:val="both"/>
        <w:rPr>
          <w:rFonts w:ascii="Calibri" w:hAnsi="Calibri" w:cs="Calibri"/>
          <w:b/>
          <w:bCs/>
          <w:color w:val="000000"/>
          <w:sz w:val="22"/>
          <w:szCs w:val="22"/>
        </w:rPr>
      </w:pPr>
      <w:r w:rsidRPr="00565ABC">
        <w:rPr>
          <w:rFonts w:ascii="Calibri" w:hAnsi="Calibri" w:cs="Calibri"/>
          <w:b/>
          <w:bCs/>
          <w:color w:val="000000"/>
          <w:sz w:val="22"/>
          <w:szCs w:val="22"/>
        </w:rPr>
        <w:t>Remote education</w:t>
      </w:r>
    </w:p>
    <w:p w14:paraId="2F55148F" w14:textId="77777777" w:rsidR="00E919D8" w:rsidRPr="00565ABC" w:rsidRDefault="00E919D8" w:rsidP="00E919D8">
      <w:pPr>
        <w:jc w:val="both"/>
        <w:rPr>
          <w:rFonts w:ascii="Calibri" w:hAnsi="Calibri" w:cs="Calibri"/>
          <w:b/>
          <w:bCs/>
          <w:color w:val="000000"/>
          <w:sz w:val="22"/>
          <w:szCs w:val="22"/>
        </w:rPr>
      </w:pPr>
    </w:p>
    <w:p w14:paraId="0C3F168F" w14:textId="74913722" w:rsidR="00E919D8" w:rsidRPr="00565ABC" w:rsidRDefault="00E919D8" w:rsidP="00E919D8">
      <w:pPr>
        <w:jc w:val="both"/>
        <w:rPr>
          <w:rFonts w:ascii="Calibri" w:hAnsi="Calibri" w:cs="Calibri"/>
          <w:bCs/>
          <w:color w:val="000000"/>
          <w:sz w:val="22"/>
          <w:szCs w:val="22"/>
        </w:rPr>
      </w:pPr>
      <w:r w:rsidRPr="00565ABC">
        <w:rPr>
          <w:rFonts w:ascii="Calibri" w:hAnsi="Calibri" w:cs="Calibri"/>
          <w:bCs/>
          <w:color w:val="000000"/>
          <w:sz w:val="22"/>
          <w:szCs w:val="22"/>
        </w:rPr>
        <w:t xml:space="preserve">Teachers will plan online lessons with the safety of </w:t>
      </w:r>
      <w:r w:rsidR="00482DD4">
        <w:rPr>
          <w:rFonts w:ascii="Calibri" w:hAnsi="Calibri" w:cs="Calibri"/>
          <w:bCs/>
          <w:color w:val="000000"/>
          <w:sz w:val="22"/>
          <w:szCs w:val="22"/>
        </w:rPr>
        <w:t>students</w:t>
      </w:r>
      <w:r w:rsidRPr="00565ABC">
        <w:rPr>
          <w:rFonts w:ascii="Calibri" w:hAnsi="Calibri" w:cs="Calibri"/>
          <w:bCs/>
          <w:color w:val="000000"/>
          <w:sz w:val="22"/>
          <w:szCs w:val="22"/>
        </w:rPr>
        <w:t xml:space="preserve"> in mind</w:t>
      </w:r>
      <w:r w:rsidR="00617A3D">
        <w:rPr>
          <w:rFonts w:ascii="Calibri" w:hAnsi="Calibri" w:cs="Calibri"/>
          <w:bCs/>
          <w:color w:val="000000"/>
          <w:sz w:val="22"/>
          <w:szCs w:val="22"/>
        </w:rPr>
        <w:t>.</w:t>
      </w:r>
      <w:r w:rsidRPr="00565ABC">
        <w:rPr>
          <w:rFonts w:ascii="Calibri" w:hAnsi="Calibri" w:cs="Calibri"/>
          <w:bCs/>
          <w:color w:val="000000"/>
          <w:sz w:val="22"/>
          <w:szCs w:val="22"/>
        </w:rPr>
        <w:t xml:space="preserve"> </w:t>
      </w:r>
    </w:p>
    <w:p w14:paraId="19FC1F11" w14:textId="77777777" w:rsidR="00E919D8" w:rsidRPr="00565ABC" w:rsidRDefault="00E919D8" w:rsidP="00E919D8">
      <w:pPr>
        <w:jc w:val="both"/>
        <w:rPr>
          <w:rFonts w:ascii="Calibri" w:hAnsi="Calibri" w:cs="Calibri"/>
          <w:b/>
          <w:bCs/>
          <w:color w:val="000000"/>
          <w:sz w:val="22"/>
          <w:szCs w:val="22"/>
        </w:rPr>
      </w:pPr>
    </w:p>
    <w:p w14:paraId="6B5129FD" w14:textId="6B940004" w:rsidR="00E919D8" w:rsidRPr="00565ABC" w:rsidRDefault="00E919D8" w:rsidP="00E919D8">
      <w:pPr>
        <w:jc w:val="both"/>
        <w:rPr>
          <w:rFonts w:ascii="Calibri" w:hAnsi="Calibri" w:cs="Calibri"/>
          <w:bCs/>
          <w:color w:val="000000"/>
          <w:sz w:val="22"/>
          <w:szCs w:val="22"/>
        </w:rPr>
      </w:pPr>
      <w:r w:rsidRPr="00565ABC">
        <w:rPr>
          <w:rFonts w:ascii="Calibri" w:hAnsi="Calibri" w:cs="Calibri"/>
          <w:bCs/>
          <w:color w:val="000000"/>
          <w:sz w:val="22"/>
          <w:szCs w:val="22"/>
        </w:rPr>
        <w:t xml:space="preserve">Staff communicating with </w:t>
      </w:r>
      <w:r w:rsidR="00482DD4">
        <w:rPr>
          <w:rFonts w:ascii="Calibri" w:hAnsi="Calibri" w:cs="Calibri"/>
          <w:bCs/>
          <w:color w:val="000000"/>
          <w:sz w:val="22"/>
          <w:szCs w:val="22"/>
        </w:rPr>
        <w:t>students</w:t>
      </w:r>
      <w:r w:rsidRPr="00565ABC">
        <w:rPr>
          <w:rFonts w:ascii="Calibri" w:hAnsi="Calibri" w:cs="Calibri"/>
          <w:bCs/>
          <w:color w:val="000000"/>
          <w:sz w:val="22"/>
          <w:szCs w:val="22"/>
        </w:rPr>
        <w:t xml:space="preserve"> or parents via videocall will do so from within the </w:t>
      </w:r>
      <w:r w:rsidR="00482DD4">
        <w:rPr>
          <w:rFonts w:ascii="Calibri" w:hAnsi="Calibri" w:cs="Calibri"/>
          <w:bCs/>
          <w:color w:val="000000"/>
          <w:sz w:val="22"/>
          <w:szCs w:val="22"/>
        </w:rPr>
        <w:t>academy</w:t>
      </w:r>
      <w:r w:rsidRPr="00565ABC">
        <w:rPr>
          <w:rFonts w:ascii="Calibri" w:hAnsi="Calibri" w:cs="Calibri"/>
          <w:bCs/>
          <w:color w:val="000000"/>
          <w:sz w:val="22"/>
          <w:szCs w:val="22"/>
        </w:rPr>
        <w:t xml:space="preserve">, or from a quiet room with a neutral background if working from home. </w:t>
      </w:r>
    </w:p>
    <w:p w14:paraId="3C09B2F5" w14:textId="77777777" w:rsidR="00E919D8" w:rsidRPr="00565ABC" w:rsidRDefault="00E919D8" w:rsidP="00E919D8">
      <w:pPr>
        <w:jc w:val="both"/>
        <w:rPr>
          <w:rFonts w:ascii="Calibri" w:hAnsi="Calibri" w:cs="Calibri"/>
          <w:bCs/>
          <w:color w:val="000000"/>
          <w:sz w:val="22"/>
          <w:szCs w:val="22"/>
        </w:rPr>
      </w:pPr>
    </w:p>
    <w:p w14:paraId="23C4B809" w14:textId="2DAA8318" w:rsidR="00E919D8" w:rsidRPr="00565ABC" w:rsidRDefault="00E919D8" w:rsidP="00E919D8">
      <w:pPr>
        <w:jc w:val="both"/>
        <w:rPr>
          <w:rFonts w:ascii="Calibri" w:hAnsi="Calibri" w:cs="Calibri"/>
          <w:bCs/>
          <w:color w:val="000000"/>
          <w:sz w:val="22"/>
          <w:szCs w:val="22"/>
        </w:rPr>
      </w:pPr>
      <w:r w:rsidRPr="00565ABC">
        <w:rPr>
          <w:rFonts w:ascii="Calibri" w:hAnsi="Calibri" w:cs="Calibri"/>
          <w:bCs/>
          <w:color w:val="000000"/>
          <w:sz w:val="22"/>
          <w:szCs w:val="22"/>
        </w:rPr>
        <w:t xml:space="preserve">Teachers will ensure all online planning processes for </w:t>
      </w:r>
      <w:r w:rsidR="00482DD4">
        <w:rPr>
          <w:rFonts w:ascii="Calibri" w:hAnsi="Calibri" w:cs="Calibri"/>
          <w:bCs/>
          <w:color w:val="000000"/>
          <w:sz w:val="22"/>
          <w:szCs w:val="22"/>
        </w:rPr>
        <w:t>students</w:t>
      </w:r>
      <w:r w:rsidRPr="00565ABC">
        <w:rPr>
          <w:rFonts w:ascii="Calibri" w:hAnsi="Calibri" w:cs="Calibri"/>
          <w:bCs/>
          <w:color w:val="000000"/>
          <w:sz w:val="22"/>
          <w:szCs w:val="22"/>
        </w:rPr>
        <w:t xml:space="preserve"> who are working online will have clear reporting routes to the </w:t>
      </w:r>
      <w:r w:rsidR="00482DD4">
        <w:rPr>
          <w:rFonts w:ascii="Calibri" w:hAnsi="Calibri" w:cs="Calibri"/>
          <w:bCs/>
          <w:color w:val="000000"/>
          <w:sz w:val="22"/>
          <w:szCs w:val="22"/>
        </w:rPr>
        <w:t>academy</w:t>
      </w:r>
      <w:r w:rsidRPr="00565ABC">
        <w:rPr>
          <w:rFonts w:ascii="Calibri" w:hAnsi="Calibri" w:cs="Calibri"/>
          <w:bCs/>
          <w:color w:val="000000"/>
          <w:sz w:val="22"/>
          <w:szCs w:val="22"/>
        </w:rPr>
        <w:t xml:space="preserve"> and external agencies so they can raise concerns whilst online.</w:t>
      </w:r>
    </w:p>
    <w:p w14:paraId="730DD132" w14:textId="77777777" w:rsidR="00E919D8" w:rsidRPr="00565ABC" w:rsidRDefault="00E919D8" w:rsidP="00E919D8">
      <w:pPr>
        <w:jc w:val="both"/>
        <w:rPr>
          <w:rFonts w:ascii="Calibri" w:hAnsi="Calibri" w:cs="Calibri"/>
          <w:bCs/>
          <w:color w:val="000000"/>
          <w:sz w:val="22"/>
          <w:szCs w:val="22"/>
        </w:rPr>
      </w:pPr>
    </w:p>
    <w:p w14:paraId="23320D31" w14:textId="0A0913E3" w:rsidR="00E919D8" w:rsidRPr="00565ABC" w:rsidRDefault="00E919D8" w:rsidP="00E919D8">
      <w:pPr>
        <w:jc w:val="both"/>
        <w:rPr>
          <w:rFonts w:ascii="Calibri" w:hAnsi="Calibri" w:cs="Calibri"/>
          <w:bCs/>
          <w:color w:val="000000"/>
          <w:sz w:val="22"/>
          <w:szCs w:val="22"/>
        </w:rPr>
      </w:pPr>
      <w:r w:rsidRPr="00565ABC">
        <w:rPr>
          <w:rFonts w:ascii="Calibri" w:hAnsi="Calibri" w:cs="Calibri"/>
          <w:bCs/>
          <w:color w:val="000000"/>
          <w:sz w:val="22"/>
          <w:szCs w:val="22"/>
        </w:rPr>
        <w:t xml:space="preserve">The DSL will ensure every </w:t>
      </w:r>
      <w:r w:rsidR="00482DD4">
        <w:rPr>
          <w:rFonts w:ascii="Calibri" w:hAnsi="Calibri" w:cs="Calibri"/>
          <w:bCs/>
          <w:color w:val="000000"/>
          <w:sz w:val="22"/>
          <w:szCs w:val="22"/>
        </w:rPr>
        <w:t>student</w:t>
      </w:r>
      <w:r w:rsidRPr="00565ABC">
        <w:rPr>
          <w:rFonts w:ascii="Calibri" w:hAnsi="Calibri" w:cs="Calibri"/>
          <w:bCs/>
          <w:color w:val="000000"/>
          <w:sz w:val="22"/>
          <w:szCs w:val="22"/>
        </w:rPr>
        <w:t xml:space="preserve"> has their contact information so they know how they can contact them about any safeguarding concern.</w:t>
      </w:r>
    </w:p>
    <w:p w14:paraId="73EB2C61" w14:textId="77777777" w:rsidR="00E919D8" w:rsidRPr="00565ABC" w:rsidRDefault="00E919D8" w:rsidP="00E919D8">
      <w:pPr>
        <w:jc w:val="both"/>
        <w:rPr>
          <w:rFonts w:ascii="Calibri" w:hAnsi="Calibri" w:cs="Calibri"/>
          <w:bCs/>
          <w:color w:val="000000"/>
          <w:sz w:val="22"/>
          <w:szCs w:val="22"/>
        </w:rPr>
      </w:pPr>
    </w:p>
    <w:p w14:paraId="5230DA9B" w14:textId="5A4F33C0" w:rsidR="00E919D8" w:rsidRPr="00565ABC" w:rsidRDefault="00482DD4" w:rsidP="00E919D8">
      <w:pPr>
        <w:jc w:val="both"/>
        <w:rPr>
          <w:rFonts w:ascii="Calibri" w:hAnsi="Calibri" w:cs="Calibri"/>
          <w:bCs/>
          <w:color w:val="000000"/>
          <w:sz w:val="22"/>
          <w:szCs w:val="22"/>
        </w:rPr>
      </w:pPr>
      <w:r>
        <w:rPr>
          <w:rFonts w:ascii="Calibri" w:hAnsi="Calibri" w:cs="Calibri"/>
          <w:bCs/>
          <w:color w:val="000000"/>
          <w:sz w:val="22"/>
          <w:szCs w:val="22"/>
        </w:rPr>
        <w:t>Students</w:t>
      </w:r>
      <w:r w:rsidR="00E919D8" w:rsidRPr="00565ABC">
        <w:rPr>
          <w:rFonts w:ascii="Calibri" w:hAnsi="Calibri" w:cs="Calibri"/>
          <w:bCs/>
          <w:color w:val="000000"/>
          <w:sz w:val="22"/>
          <w:szCs w:val="22"/>
        </w:rPr>
        <w:t xml:space="preserve"> will be provided with online safety information by their teacher. </w:t>
      </w:r>
    </w:p>
    <w:p w14:paraId="7F572BA9" w14:textId="77777777" w:rsidR="00E919D8" w:rsidRPr="00565ABC" w:rsidRDefault="00E919D8" w:rsidP="00E919D8">
      <w:pPr>
        <w:jc w:val="both"/>
        <w:rPr>
          <w:rFonts w:ascii="Calibri" w:hAnsi="Calibri" w:cs="Calibri"/>
          <w:bCs/>
          <w:color w:val="000000"/>
          <w:sz w:val="22"/>
          <w:szCs w:val="22"/>
        </w:rPr>
      </w:pPr>
    </w:p>
    <w:p w14:paraId="373F42ED" w14:textId="17E58723" w:rsidR="00E919D8" w:rsidRPr="00565ABC" w:rsidRDefault="00482DD4" w:rsidP="00E919D8">
      <w:pPr>
        <w:jc w:val="both"/>
        <w:rPr>
          <w:rFonts w:ascii="Calibri" w:hAnsi="Calibri" w:cs="Calibri"/>
          <w:bCs/>
          <w:color w:val="000000"/>
          <w:sz w:val="22"/>
          <w:szCs w:val="22"/>
        </w:rPr>
      </w:pPr>
      <w:r>
        <w:rPr>
          <w:rFonts w:ascii="Calibri" w:hAnsi="Calibri" w:cs="Calibri"/>
          <w:bCs/>
          <w:color w:val="000000"/>
          <w:sz w:val="22"/>
          <w:szCs w:val="22"/>
        </w:rPr>
        <w:t>Students</w:t>
      </w:r>
      <w:r w:rsidR="00E919D8" w:rsidRPr="00565ABC">
        <w:rPr>
          <w:rFonts w:ascii="Calibri" w:hAnsi="Calibri" w:cs="Calibri"/>
          <w:bCs/>
          <w:color w:val="000000"/>
          <w:sz w:val="22"/>
          <w:szCs w:val="22"/>
        </w:rPr>
        <w:t xml:space="preserve"> will be directed to practical online support, such as Childline, where they feel unsafe and require support outside of </w:t>
      </w:r>
      <w:r>
        <w:rPr>
          <w:rFonts w:ascii="Calibri" w:hAnsi="Calibri" w:cs="Calibri"/>
          <w:bCs/>
          <w:color w:val="000000"/>
          <w:sz w:val="22"/>
          <w:szCs w:val="22"/>
        </w:rPr>
        <w:t>academy</w:t>
      </w:r>
      <w:r w:rsidR="00E919D8" w:rsidRPr="00565ABC">
        <w:rPr>
          <w:rFonts w:ascii="Calibri" w:hAnsi="Calibri" w:cs="Calibri"/>
          <w:bCs/>
          <w:color w:val="000000"/>
          <w:sz w:val="22"/>
          <w:szCs w:val="22"/>
        </w:rPr>
        <w:t xml:space="preserve">. </w:t>
      </w:r>
    </w:p>
    <w:p w14:paraId="1194E04C" w14:textId="77777777" w:rsidR="00E919D8" w:rsidRPr="00565ABC" w:rsidRDefault="00E919D8" w:rsidP="00E919D8">
      <w:pPr>
        <w:jc w:val="both"/>
        <w:rPr>
          <w:rFonts w:ascii="Calibri" w:hAnsi="Calibri" w:cs="Calibri"/>
          <w:bCs/>
          <w:color w:val="000000"/>
          <w:sz w:val="22"/>
          <w:szCs w:val="22"/>
        </w:rPr>
      </w:pPr>
    </w:p>
    <w:p w14:paraId="10F7570A" w14:textId="5F97E07A" w:rsidR="00E919D8" w:rsidRPr="00565ABC" w:rsidRDefault="00E919D8" w:rsidP="00E919D8">
      <w:pPr>
        <w:jc w:val="both"/>
        <w:rPr>
          <w:rFonts w:ascii="Calibri" w:hAnsi="Calibri" w:cs="Calibri"/>
          <w:bCs/>
          <w:color w:val="000000"/>
          <w:sz w:val="22"/>
          <w:szCs w:val="22"/>
        </w:rPr>
      </w:pPr>
      <w:r w:rsidRPr="00565ABC">
        <w:rPr>
          <w:rFonts w:ascii="Calibri" w:hAnsi="Calibri" w:cs="Calibri"/>
          <w:bCs/>
          <w:color w:val="000000"/>
          <w:sz w:val="22"/>
          <w:szCs w:val="22"/>
        </w:rPr>
        <w:t>Parents will be given a list of websites their child may access and any information regarding online sessions with staff that their child will be participating in.</w:t>
      </w:r>
    </w:p>
    <w:p w14:paraId="608BA4B3" w14:textId="77777777" w:rsidR="00E919D8" w:rsidRPr="00565ABC" w:rsidRDefault="00E919D8" w:rsidP="00E919D8">
      <w:pPr>
        <w:jc w:val="both"/>
        <w:rPr>
          <w:rFonts w:ascii="Calibri" w:hAnsi="Calibri" w:cs="Calibri"/>
          <w:bCs/>
          <w:color w:val="000000"/>
          <w:sz w:val="22"/>
          <w:szCs w:val="22"/>
        </w:rPr>
      </w:pPr>
    </w:p>
    <w:p w14:paraId="7BD2E568" w14:textId="78A518DA" w:rsidR="00E919D8" w:rsidRPr="00565ABC" w:rsidRDefault="00E919D8" w:rsidP="00E919D8">
      <w:pPr>
        <w:jc w:val="both"/>
        <w:rPr>
          <w:rFonts w:ascii="Calibri" w:hAnsi="Calibri" w:cs="Calibri"/>
          <w:bCs/>
          <w:color w:val="000000"/>
          <w:sz w:val="22"/>
          <w:szCs w:val="22"/>
        </w:rPr>
      </w:pPr>
      <w:r w:rsidRPr="00565ABC">
        <w:rPr>
          <w:rFonts w:ascii="Calibri" w:hAnsi="Calibri" w:cs="Calibri"/>
          <w:bCs/>
          <w:color w:val="000000"/>
          <w:sz w:val="22"/>
          <w:szCs w:val="22"/>
        </w:rPr>
        <w:t>Parents will be provided with the contact details of the DSL so they can report any concerns.</w:t>
      </w:r>
    </w:p>
    <w:p w14:paraId="70B748B8" w14:textId="77777777" w:rsidR="00F04226" w:rsidRPr="00565ABC" w:rsidRDefault="00F04226" w:rsidP="00E919D8">
      <w:pPr>
        <w:jc w:val="both"/>
        <w:rPr>
          <w:rFonts w:ascii="Calibri" w:hAnsi="Calibri" w:cs="Calibri"/>
          <w:bCs/>
          <w:color w:val="000000"/>
          <w:sz w:val="22"/>
          <w:szCs w:val="22"/>
        </w:rPr>
      </w:pPr>
    </w:p>
    <w:p w14:paraId="64B7D19F" w14:textId="77777777" w:rsidR="00E919D8" w:rsidRPr="00565ABC" w:rsidRDefault="00E919D8" w:rsidP="00E919D8">
      <w:pPr>
        <w:jc w:val="both"/>
        <w:rPr>
          <w:rFonts w:ascii="Calibri" w:hAnsi="Calibri" w:cs="Calibri"/>
          <w:bCs/>
          <w:color w:val="000000"/>
          <w:sz w:val="22"/>
          <w:szCs w:val="22"/>
        </w:rPr>
      </w:pPr>
      <w:r w:rsidRPr="00565ABC">
        <w:rPr>
          <w:rFonts w:ascii="Calibri" w:hAnsi="Calibri" w:cs="Calibri"/>
          <w:bCs/>
          <w:color w:val="000000"/>
          <w:sz w:val="22"/>
          <w:szCs w:val="22"/>
        </w:rPr>
        <w:t xml:space="preserve">When communicating online, staff will: </w:t>
      </w:r>
    </w:p>
    <w:p w14:paraId="7AF1B0ED" w14:textId="0724BF5D" w:rsidR="00E919D8" w:rsidRPr="00565ABC" w:rsidRDefault="00E919D8" w:rsidP="00721ACC">
      <w:pPr>
        <w:pStyle w:val="ListParagraph"/>
        <w:numPr>
          <w:ilvl w:val="0"/>
          <w:numId w:val="17"/>
        </w:numPr>
        <w:jc w:val="both"/>
        <w:rPr>
          <w:rFonts w:eastAsia="Times New Roman" w:cs="Calibri"/>
          <w:bCs/>
          <w:color w:val="000000"/>
        </w:rPr>
      </w:pPr>
      <w:r w:rsidRPr="00565ABC">
        <w:rPr>
          <w:rFonts w:cs="Calibri"/>
          <w:bCs/>
          <w:color w:val="000000"/>
        </w:rPr>
        <w:t xml:space="preserve">Communicate within </w:t>
      </w:r>
      <w:r w:rsidR="00482DD4">
        <w:rPr>
          <w:rFonts w:cs="Calibri"/>
          <w:bCs/>
          <w:color w:val="000000"/>
        </w:rPr>
        <w:t>academy</w:t>
      </w:r>
      <w:r w:rsidRPr="00565ABC">
        <w:rPr>
          <w:rFonts w:cs="Calibri"/>
          <w:bCs/>
          <w:color w:val="000000"/>
        </w:rPr>
        <w:t xml:space="preserve"> hours as much as possible.</w:t>
      </w:r>
    </w:p>
    <w:p w14:paraId="251D7114" w14:textId="24D61565" w:rsidR="00E919D8" w:rsidRPr="00565ABC" w:rsidRDefault="00E919D8" w:rsidP="00721ACC">
      <w:pPr>
        <w:pStyle w:val="ListParagraph"/>
        <w:numPr>
          <w:ilvl w:val="0"/>
          <w:numId w:val="17"/>
        </w:numPr>
        <w:jc w:val="both"/>
        <w:rPr>
          <w:rFonts w:cs="Calibri"/>
          <w:bCs/>
          <w:color w:val="000000"/>
        </w:rPr>
      </w:pPr>
      <w:r w:rsidRPr="00565ABC">
        <w:rPr>
          <w:rFonts w:cs="Calibri"/>
          <w:bCs/>
          <w:color w:val="000000"/>
        </w:rPr>
        <w:t xml:space="preserve">Communicate through the </w:t>
      </w:r>
      <w:r w:rsidR="00482DD4">
        <w:rPr>
          <w:rFonts w:cs="Calibri"/>
          <w:bCs/>
          <w:color w:val="000000"/>
        </w:rPr>
        <w:t>academy</w:t>
      </w:r>
      <w:r w:rsidRPr="00565ABC">
        <w:rPr>
          <w:rFonts w:cs="Calibri"/>
          <w:bCs/>
          <w:color w:val="000000"/>
        </w:rPr>
        <w:t xml:space="preserve"> channels approved by the SLT.</w:t>
      </w:r>
    </w:p>
    <w:p w14:paraId="7587E534" w14:textId="3D152111" w:rsidR="00E919D8" w:rsidRPr="00565ABC" w:rsidRDefault="00E919D8" w:rsidP="00721ACC">
      <w:pPr>
        <w:pStyle w:val="ListParagraph"/>
        <w:numPr>
          <w:ilvl w:val="0"/>
          <w:numId w:val="17"/>
        </w:numPr>
        <w:jc w:val="both"/>
        <w:rPr>
          <w:rFonts w:cs="Calibri"/>
          <w:bCs/>
          <w:color w:val="000000"/>
        </w:rPr>
      </w:pPr>
      <w:r w:rsidRPr="00565ABC">
        <w:rPr>
          <w:rFonts w:cs="Calibri"/>
          <w:bCs/>
          <w:color w:val="000000"/>
        </w:rPr>
        <w:t xml:space="preserve">Use </w:t>
      </w:r>
      <w:r w:rsidR="00482DD4">
        <w:rPr>
          <w:rFonts w:cs="Calibri"/>
          <w:bCs/>
          <w:color w:val="000000"/>
        </w:rPr>
        <w:t>academy</w:t>
      </w:r>
      <w:r w:rsidRPr="00565ABC">
        <w:rPr>
          <w:rFonts w:cs="Calibri"/>
          <w:bCs/>
          <w:color w:val="000000"/>
        </w:rPr>
        <w:t xml:space="preserve"> email accounts over personal accounts wherever possible.</w:t>
      </w:r>
    </w:p>
    <w:p w14:paraId="7970ED07" w14:textId="6513F543" w:rsidR="00E919D8" w:rsidRPr="00565ABC" w:rsidRDefault="00E919D8" w:rsidP="00721ACC">
      <w:pPr>
        <w:pStyle w:val="ListParagraph"/>
        <w:numPr>
          <w:ilvl w:val="0"/>
          <w:numId w:val="17"/>
        </w:numPr>
        <w:jc w:val="both"/>
        <w:rPr>
          <w:rFonts w:cs="Calibri"/>
          <w:bCs/>
          <w:color w:val="000000"/>
        </w:rPr>
      </w:pPr>
      <w:r w:rsidRPr="00565ABC">
        <w:rPr>
          <w:rFonts w:cs="Calibri"/>
          <w:bCs/>
          <w:color w:val="000000"/>
        </w:rPr>
        <w:t xml:space="preserve">Use </w:t>
      </w:r>
      <w:r w:rsidR="00482DD4">
        <w:rPr>
          <w:rFonts w:cs="Calibri"/>
          <w:bCs/>
          <w:color w:val="000000"/>
        </w:rPr>
        <w:t>academy</w:t>
      </w:r>
      <w:r w:rsidRPr="00565ABC">
        <w:rPr>
          <w:rFonts w:cs="Calibri"/>
          <w:bCs/>
          <w:color w:val="000000"/>
        </w:rPr>
        <w:t xml:space="preserve"> devices over personal devices wherever possible.</w:t>
      </w:r>
    </w:p>
    <w:p w14:paraId="402677DC" w14:textId="07AD5E25" w:rsidR="00E919D8" w:rsidRPr="006F54D0" w:rsidRDefault="00E919D8" w:rsidP="00721ACC">
      <w:pPr>
        <w:pStyle w:val="ListParagraph"/>
        <w:numPr>
          <w:ilvl w:val="0"/>
          <w:numId w:val="17"/>
        </w:numPr>
        <w:jc w:val="both"/>
        <w:rPr>
          <w:rFonts w:cs="Calibri"/>
          <w:bCs/>
          <w:color w:val="000000"/>
        </w:rPr>
      </w:pPr>
      <w:r w:rsidRPr="00565ABC">
        <w:rPr>
          <w:rFonts w:cs="Calibri"/>
          <w:bCs/>
          <w:color w:val="000000"/>
        </w:rPr>
        <w:t>Not share personal information.</w:t>
      </w:r>
    </w:p>
    <w:p w14:paraId="57BE3126" w14:textId="77777777" w:rsidR="000E3F6C" w:rsidRPr="00565ABC" w:rsidRDefault="000E3F6C" w:rsidP="00AE1D3F">
      <w:pPr>
        <w:tabs>
          <w:tab w:val="num" w:pos="720"/>
        </w:tabs>
        <w:jc w:val="both"/>
        <w:rPr>
          <w:rFonts w:ascii="Calibri" w:hAnsi="Calibri" w:cs="Calibri"/>
          <w:sz w:val="22"/>
          <w:szCs w:val="22"/>
        </w:rPr>
      </w:pPr>
    </w:p>
    <w:p w14:paraId="332201F7" w14:textId="17D99DCC" w:rsidR="00995297" w:rsidRPr="00565ABC" w:rsidRDefault="000D2604" w:rsidP="00AE1D3F">
      <w:pPr>
        <w:jc w:val="both"/>
        <w:rPr>
          <w:rFonts w:ascii="Calibri" w:hAnsi="Calibri" w:cs="Calibri"/>
          <w:b/>
          <w:sz w:val="22"/>
          <w:szCs w:val="22"/>
        </w:rPr>
      </w:pPr>
      <w:r w:rsidRPr="00565ABC">
        <w:rPr>
          <w:rFonts w:ascii="Calibri" w:hAnsi="Calibri" w:cs="Calibri"/>
          <w:b/>
          <w:sz w:val="22"/>
          <w:szCs w:val="22"/>
        </w:rPr>
        <w:t>LINKS TO OTHER POLICIES</w:t>
      </w:r>
    </w:p>
    <w:p w14:paraId="3AB21EB2" w14:textId="77777777" w:rsidR="005C5B5C" w:rsidRPr="00565ABC" w:rsidRDefault="005C5B5C" w:rsidP="00AE1D3F">
      <w:pPr>
        <w:jc w:val="both"/>
        <w:rPr>
          <w:rFonts w:ascii="Calibri" w:hAnsi="Calibri" w:cs="Calibri"/>
          <w:sz w:val="22"/>
          <w:szCs w:val="22"/>
        </w:rPr>
      </w:pPr>
    </w:p>
    <w:p w14:paraId="5E5074D2" w14:textId="77777777" w:rsidR="005C5B5C" w:rsidRPr="00565ABC" w:rsidRDefault="005C5B5C" w:rsidP="00AE1D3F">
      <w:pPr>
        <w:jc w:val="both"/>
        <w:rPr>
          <w:rFonts w:ascii="Calibri" w:hAnsi="Calibri" w:cs="Calibri"/>
          <w:sz w:val="22"/>
          <w:szCs w:val="22"/>
        </w:rPr>
      </w:pPr>
      <w:r w:rsidRPr="00565ABC">
        <w:rPr>
          <w:rFonts w:ascii="Calibri" w:hAnsi="Calibri" w:cs="Calibri"/>
          <w:sz w:val="22"/>
          <w:szCs w:val="22"/>
        </w:rPr>
        <w:t>This policy should be read in conjunction with national and local guidance and the following GAET/Academy policies:</w:t>
      </w:r>
    </w:p>
    <w:p w14:paraId="4F9E742E" w14:textId="77777777" w:rsidR="005C5B5C" w:rsidRPr="00565ABC" w:rsidRDefault="005C5B5C" w:rsidP="00AE1D3F">
      <w:pPr>
        <w:jc w:val="both"/>
        <w:rPr>
          <w:rFonts w:ascii="Calibri" w:hAnsi="Calibri" w:cs="Calibri"/>
          <w:sz w:val="22"/>
          <w:szCs w:val="22"/>
        </w:rPr>
      </w:pPr>
    </w:p>
    <w:p w14:paraId="0CDBE507"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sz w:val="22"/>
          <w:szCs w:val="22"/>
        </w:rPr>
        <w:t>Anti-bullying policy</w:t>
      </w:r>
    </w:p>
    <w:p w14:paraId="6AEDE8A0"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sz w:val="22"/>
          <w:szCs w:val="22"/>
        </w:rPr>
        <w:t>Attendance policy</w:t>
      </w:r>
    </w:p>
    <w:p w14:paraId="44022CF9"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sz w:val="22"/>
          <w:szCs w:val="22"/>
        </w:rPr>
        <w:t>Behaviour policy</w:t>
      </w:r>
    </w:p>
    <w:p w14:paraId="22842733"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sz w:val="22"/>
          <w:szCs w:val="22"/>
        </w:rPr>
        <w:t>Curriculum policies including Sex and Relationships Education</w:t>
      </w:r>
    </w:p>
    <w:p w14:paraId="42E081BB"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sz w:val="22"/>
          <w:szCs w:val="22"/>
        </w:rPr>
        <w:t>Disciplinary policy (staff)</w:t>
      </w:r>
    </w:p>
    <w:p w14:paraId="39DDB13C"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sz w:val="22"/>
          <w:szCs w:val="22"/>
        </w:rPr>
        <w:t>Educational visits policy</w:t>
      </w:r>
    </w:p>
    <w:p w14:paraId="08E51D85"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color w:val="000000"/>
          <w:sz w:val="22"/>
          <w:szCs w:val="22"/>
        </w:rPr>
        <w:t>ICT and e-safety policy</w:t>
      </w:r>
      <w:r w:rsidRPr="00565ABC">
        <w:rPr>
          <w:rFonts w:ascii="Calibri" w:hAnsi="Calibri" w:cs="Calibri"/>
          <w:sz w:val="22"/>
          <w:szCs w:val="22"/>
        </w:rPr>
        <w:t xml:space="preserve"> </w:t>
      </w:r>
    </w:p>
    <w:p w14:paraId="58AA3F2C"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sz w:val="22"/>
          <w:szCs w:val="22"/>
        </w:rPr>
        <w:t>Facilities management documentation including lettings arrangements</w:t>
      </w:r>
    </w:p>
    <w:p w14:paraId="16465C3F"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sz w:val="22"/>
          <w:szCs w:val="22"/>
        </w:rPr>
        <w:t>Health and safety policy including education off-site and work placements</w:t>
      </w:r>
    </w:p>
    <w:p w14:paraId="244D8786"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color w:val="000000"/>
          <w:sz w:val="22"/>
          <w:szCs w:val="22"/>
        </w:rPr>
        <w:t>Managing allegations against staff policy</w:t>
      </w:r>
    </w:p>
    <w:p w14:paraId="4D54E0B8"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sz w:val="22"/>
          <w:szCs w:val="22"/>
        </w:rPr>
        <w:t xml:space="preserve">Record keeping policy </w:t>
      </w:r>
    </w:p>
    <w:p w14:paraId="4C3DBFCB"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color w:val="000000"/>
          <w:sz w:val="22"/>
          <w:szCs w:val="22"/>
        </w:rPr>
        <w:t>Recruitment policy and Managing Recruitment procedure</w:t>
      </w:r>
      <w:r w:rsidRPr="00565ABC">
        <w:rPr>
          <w:rFonts w:ascii="Calibri" w:hAnsi="Calibri" w:cs="Calibri"/>
          <w:sz w:val="22"/>
          <w:szCs w:val="22"/>
        </w:rPr>
        <w:t xml:space="preserve"> </w:t>
      </w:r>
    </w:p>
    <w:p w14:paraId="77F3BD7D"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color w:val="000000"/>
          <w:sz w:val="22"/>
          <w:szCs w:val="22"/>
        </w:rPr>
        <w:t>Staff code of conduct</w:t>
      </w:r>
    </w:p>
    <w:p w14:paraId="5CB95015" w14:textId="77777777" w:rsidR="005C5B5C" w:rsidRPr="00565ABC" w:rsidRDefault="005C5B5C" w:rsidP="00721ACC">
      <w:pPr>
        <w:numPr>
          <w:ilvl w:val="0"/>
          <w:numId w:val="12"/>
        </w:numPr>
        <w:jc w:val="both"/>
        <w:rPr>
          <w:rFonts w:ascii="Calibri" w:hAnsi="Calibri" w:cs="Calibri"/>
          <w:sz w:val="22"/>
          <w:szCs w:val="22"/>
        </w:rPr>
      </w:pPr>
      <w:r w:rsidRPr="00565ABC">
        <w:rPr>
          <w:rFonts w:ascii="Calibri" w:hAnsi="Calibri" w:cs="Calibri"/>
          <w:sz w:val="22"/>
          <w:szCs w:val="22"/>
        </w:rPr>
        <w:t>Whistleblowing policy</w:t>
      </w:r>
    </w:p>
    <w:p w14:paraId="66C3E877" w14:textId="428F4287" w:rsidR="004F5BCA" w:rsidRPr="00565ABC" w:rsidRDefault="004F5BCA" w:rsidP="00AE1D3F">
      <w:pPr>
        <w:jc w:val="both"/>
        <w:rPr>
          <w:rFonts w:ascii="Calibri" w:hAnsi="Calibri" w:cs="Calibri"/>
          <w:b/>
          <w:sz w:val="22"/>
          <w:szCs w:val="22"/>
        </w:rPr>
      </w:pPr>
    </w:p>
    <w:p w14:paraId="0CF80465" w14:textId="77777777" w:rsidR="004F5BCA" w:rsidRPr="00565ABC" w:rsidRDefault="004F5BCA" w:rsidP="00AE1D3F">
      <w:pPr>
        <w:jc w:val="both"/>
        <w:rPr>
          <w:rFonts w:ascii="Calibri" w:hAnsi="Calibri" w:cs="Calibri"/>
          <w:b/>
          <w:sz w:val="22"/>
          <w:szCs w:val="22"/>
        </w:rPr>
      </w:pPr>
    </w:p>
    <w:p w14:paraId="6EFB090C" w14:textId="77777777" w:rsidR="00D02B2D" w:rsidRPr="00565ABC" w:rsidRDefault="00D02B2D" w:rsidP="00D02B2D">
      <w:pPr>
        <w:rPr>
          <w:rFonts w:asciiTheme="minorHAnsi" w:hAnsiTheme="minorHAnsi" w:cstheme="minorHAnsi"/>
          <w:b/>
          <w:sz w:val="22"/>
          <w:szCs w:val="22"/>
          <w:u w:val="single"/>
        </w:rPr>
      </w:pPr>
      <w:bookmarkStart w:id="1" w:name="Contacts"/>
      <w:r w:rsidRPr="00565ABC">
        <w:rPr>
          <w:rFonts w:asciiTheme="minorHAnsi" w:hAnsiTheme="minorHAnsi" w:cstheme="minorHAnsi"/>
          <w:b/>
          <w:sz w:val="22"/>
          <w:szCs w:val="22"/>
          <w:u w:val="single"/>
        </w:rPr>
        <w:t xml:space="preserve">Contacts and Advice </w:t>
      </w:r>
    </w:p>
    <w:bookmarkEnd w:id="1"/>
    <w:p w14:paraId="2F971502" w14:textId="77777777" w:rsidR="00D02B2D" w:rsidRPr="00565ABC" w:rsidRDefault="00D02B2D" w:rsidP="00D02B2D">
      <w:pPr>
        <w:rPr>
          <w:rFonts w:asciiTheme="minorHAnsi" w:hAnsiTheme="minorHAnsi" w:cstheme="minorHAnsi"/>
          <w:sz w:val="22"/>
          <w:szCs w:val="22"/>
        </w:rPr>
      </w:pPr>
    </w:p>
    <w:p w14:paraId="520DCD1C" w14:textId="77777777" w:rsidR="00D02B2D" w:rsidRPr="00565ABC" w:rsidRDefault="00D02B2D" w:rsidP="00D02B2D">
      <w:pPr>
        <w:rPr>
          <w:rFonts w:asciiTheme="minorHAnsi" w:hAnsiTheme="minorHAnsi" w:cstheme="minorHAnsi"/>
          <w:b/>
          <w:sz w:val="22"/>
          <w:szCs w:val="22"/>
        </w:rPr>
      </w:pPr>
      <w:r w:rsidRPr="00565ABC">
        <w:rPr>
          <w:rFonts w:asciiTheme="minorHAnsi" w:hAnsiTheme="minorHAnsi" w:cstheme="minorHAnsi"/>
          <w:b/>
          <w:sz w:val="22"/>
          <w:szCs w:val="22"/>
        </w:rPr>
        <w:t>Expert organisations</w:t>
      </w:r>
    </w:p>
    <w:p w14:paraId="76828DC6" w14:textId="77777777" w:rsidR="00D02B2D" w:rsidRPr="00565ABC" w:rsidRDefault="006D5A63" w:rsidP="00D02B2D">
      <w:pPr>
        <w:pStyle w:val="PolicyBullets"/>
        <w:spacing w:after="120"/>
        <w:ind w:left="1202"/>
        <w:rPr>
          <w:rFonts w:cstheme="minorHAnsi"/>
        </w:rPr>
      </w:pPr>
      <w:hyperlink r:id="rId15" w:history="1">
        <w:r w:rsidR="00D02B2D" w:rsidRPr="00565ABC">
          <w:rPr>
            <w:rStyle w:val="Hyperlink"/>
            <w:rFonts w:cstheme="minorHAnsi"/>
          </w:rPr>
          <w:t>Barnardo’s</w:t>
        </w:r>
      </w:hyperlink>
    </w:p>
    <w:p w14:paraId="0985E6A2" w14:textId="77777777" w:rsidR="00D02B2D" w:rsidRPr="00565ABC" w:rsidRDefault="006D5A63" w:rsidP="00D02B2D">
      <w:pPr>
        <w:pStyle w:val="PolicyBullets"/>
        <w:spacing w:after="120"/>
        <w:ind w:left="1202"/>
        <w:rPr>
          <w:rFonts w:cstheme="minorHAnsi"/>
        </w:rPr>
      </w:pPr>
      <w:hyperlink r:id="rId16" w:history="1">
        <w:r w:rsidR="00D02B2D" w:rsidRPr="00565ABC">
          <w:rPr>
            <w:rStyle w:val="Hyperlink"/>
            <w:rFonts w:cstheme="minorHAnsi"/>
          </w:rPr>
          <w:t>Lucy Faithfull Foundation</w:t>
        </w:r>
      </w:hyperlink>
    </w:p>
    <w:p w14:paraId="70ED9882" w14:textId="77777777" w:rsidR="00D02B2D" w:rsidRPr="00565ABC" w:rsidRDefault="00D02B2D" w:rsidP="00D02B2D">
      <w:pPr>
        <w:pStyle w:val="PolicyBullets"/>
        <w:spacing w:after="120"/>
        <w:ind w:left="1202"/>
        <w:rPr>
          <w:rStyle w:val="Hyperlink"/>
          <w:rFonts w:cstheme="minorHAnsi"/>
        </w:rPr>
      </w:pPr>
      <w:r w:rsidRPr="00565ABC">
        <w:rPr>
          <w:rFonts w:cstheme="minorHAnsi"/>
        </w:rPr>
        <w:fldChar w:fldCharType="begin"/>
      </w:r>
      <w:r w:rsidRPr="00565ABC">
        <w:rPr>
          <w:rFonts w:cstheme="minorHAnsi"/>
        </w:rPr>
        <w:instrText xml:space="preserve"> HYPERLINK "https://www.nspcc.org.uk/services-and-resources/" </w:instrText>
      </w:r>
      <w:r w:rsidRPr="00565ABC">
        <w:rPr>
          <w:rFonts w:cstheme="minorHAnsi"/>
        </w:rPr>
        <w:fldChar w:fldCharType="separate"/>
      </w:r>
      <w:r w:rsidRPr="00565ABC">
        <w:rPr>
          <w:rStyle w:val="Hyperlink"/>
          <w:rFonts w:cstheme="minorHAnsi"/>
        </w:rPr>
        <w:t>NSPCC</w:t>
      </w:r>
    </w:p>
    <w:p w14:paraId="6600B440" w14:textId="77777777" w:rsidR="00D02B2D" w:rsidRPr="00565ABC" w:rsidRDefault="00D02B2D" w:rsidP="00D02B2D">
      <w:pPr>
        <w:pStyle w:val="PolicyBullets"/>
        <w:spacing w:after="120"/>
        <w:ind w:left="1202"/>
        <w:rPr>
          <w:rFonts w:cstheme="minorHAnsi"/>
        </w:rPr>
      </w:pPr>
      <w:r w:rsidRPr="00565ABC">
        <w:rPr>
          <w:rFonts w:cstheme="minorHAnsi"/>
        </w:rPr>
        <w:fldChar w:fldCharType="end"/>
      </w:r>
      <w:hyperlink r:id="rId17" w:history="1">
        <w:r w:rsidRPr="00565ABC">
          <w:rPr>
            <w:rStyle w:val="Hyperlink"/>
            <w:rFonts w:cstheme="minorHAnsi"/>
          </w:rPr>
          <w:t>Rape Crisis</w:t>
        </w:r>
      </w:hyperlink>
    </w:p>
    <w:p w14:paraId="440FF35C" w14:textId="77777777" w:rsidR="00D02B2D" w:rsidRPr="00565ABC" w:rsidRDefault="006D5A63" w:rsidP="00D02B2D">
      <w:pPr>
        <w:pStyle w:val="PolicyBullets"/>
        <w:spacing w:after="120"/>
        <w:ind w:left="1202"/>
        <w:rPr>
          <w:rFonts w:cstheme="minorHAnsi"/>
        </w:rPr>
      </w:pPr>
      <w:hyperlink r:id="rId18" w:history="1">
        <w:r w:rsidR="00D02B2D" w:rsidRPr="00565ABC">
          <w:rPr>
            <w:rStyle w:val="Hyperlink"/>
            <w:rFonts w:cstheme="minorHAnsi"/>
          </w:rPr>
          <w:t>University of Bedfordshire: Contextual Safeguarding</w:t>
        </w:r>
      </w:hyperlink>
    </w:p>
    <w:p w14:paraId="32F7F0C8" w14:textId="77777777" w:rsidR="00D02B2D" w:rsidRPr="00565ABC" w:rsidRDefault="006D5A63" w:rsidP="00D02B2D">
      <w:pPr>
        <w:pStyle w:val="PolicyBullets"/>
        <w:spacing w:after="120"/>
        <w:ind w:left="1202"/>
        <w:rPr>
          <w:rFonts w:cstheme="minorHAnsi"/>
        </w:rPr>
      </w:pPr>
      <w:hyperlink r:id="rId19" w:history="1">
        <w:r w:rsidR="00D02B2D" w:rsidRPr="00565ABC">
          <w:rPr>
            <w:rStyle w:val="Hyperlink"/>
            <w:rFonts w:cstheme="minorHAnsi"/>
          </w:rPr>
          <w:t>UK Safer Internet Centre</w:t>
        </w:r>
      </w:hyperlink>
    </w:p>
    <w:p w14:paraId="6CDCF2C2" w14:textId="77777777" w:rsidR="00D02B2D" w:rsidRPr="00565ABC" w:rsidRDefault="00D02B2D" w:rsidP="00D02B2D">
      <w:pPr>
        <w:rPr>
          <w:rFonts w:asciiTheme="minorHAnsi" w:hAnsiTheme="minorHAnsi" w:cstheme="minorHAnsi"/>
          <w:b/>
          <w:sz w:val="22"/>
          <w:szCs w:val="22"/>
        </w:rPr>
      </w:pPr>
      <w:r w:rsidRPr="00565ABC">
        <w:rPr>
          <w:rFonts w:asciiTheme="minorHAnsi" w:hAnsiTheme="minorHAnsi" w:cstheme="minorHAnsi"/>
          <w:b/>
          <w:sz w:val="22"/>
          <w:szCs w:val="22"/>
        </w:rPr>
        <w:t>Support for victims</w:t>
      </w:r>
    </w:p>
    <w:p w14:paraId="7359EEF7" w14:textId="77777777" w:rsidR="00D02B2D" w:rsidRPr="00565ABC" w:rsidRDefault="006D5A63" w:rsidP="00D02B2D">
      <w:pPr>
        <w:pStyle w:val="PolicyBullets"/>
        <w:spacing w:after="120"/>
        <w:ind w:left="1202"/>
        <w:rPr>
          <w:rFonts w:cstheme="minorHAnsi"/>
        </w:rPr>
      </w:pPr>
      <w:hyperlink r:id="rId20" w:history="1">
        <w:r w:rsidR="00D02B2D" w:rsidRPr="00565ABC">
          <w:rPr>
            <w:rStyle w:val="Hyperlink"/>
            <w:rFonts w:cstheme="minorHAnsi"/>
          </w:rPr>
          <w:t>Anti-Bullying Alliance</w:t>
        </w:r>
      </w:hyperlink>
    </w:p>
    <w:p w14:paraId="5C31688C" w14:textId="167F74D5" w:rsidR="00D02B2D" w:rsidRPr="00565ABC" w:rsidRDefault="00D02B2D" w:rsidP="00D02B2D">
      <w:pPr>
        <w:pStyle w:val="PolicyBullets"/>
        <w:spacing w:after="120"/>
        <w:ind w:left="1202"/>
        <w:rPr>
          <w:rStyle w:val="Hyperlink"/>
          <w:rFonts w:cstheme="minorHAnsi"/>
        </w:rPr>
      </w:pPr>
      <w:r w:rsidRPr="00565ABC">
        <w:rPr>
          <w:rFonts w:cstheme="minorHAnsi"/>
        </w:rPr>
        <w:fldChar w:fldCharType="begin"/>
      </w:r>
      <w:r w:rsidRPr="00565ABC">
        <w:rPr>
          <w:rFonts w:cstheme="minorHAnsi"/>
        </w:rPr>
        <w:instrText xml:space="preserve"> HYPERLINK "https://www.gov.uk/government/publications/the-code-of-practice-for-victims-of-crime" </w:instrText>
      </w:r>
      <w:r w:rsidRPr="00565ABC">
        <w:rPr>
          <w:rFonts w:cstheme="minorHAnsi"/>
        </w:rPr>
        <w:fldChar w:fldCharType="separate"/>
      </w:r>
      <w:r w:rsidRPr="00565ABC">
        <w:rPr>
          <w:rStyle w:val="Hyperlink"/>
          <w:rFonts w:cstheme="minorHAnsi"/>
        </w:rPr>
        <w:t>M</w:t>
      </w:r>
      <w:r w:rsidR="00C40558">
        <w:rPr>
          <w:rStyle w:val="Hyperlink"/>
          <w:rFonts w:cstheme="minorHAnsi"/>
        </w:rPr>
        <w:t xml:space="preserve">inistry of </w:t>
      </w:r>
      <w:r w:rsidRPr="00565ABC">
        <w:rPr>
          <w:rStyle w:val="Hyperlink"/>
          <w:rFonts w:cstheme="minorHAnsi"/>
        </w:rPr>
        <w:t>J</w:t>
      </w:r>
      <w:r w:rsidR="00C40558">
        <w:rPr>
          <w:rStyle w:val="Hyperlink"/>
          <w:rFonts w:cstheme="minorHAnsi"/>
        </w:rPr>
        <w:t>ustice</w:t>
      </w:r>
      <w:r w:rsidRPr="00565ABC">
        <w:rPr>
          <w:rStyle w:val="Hyperlink"/>
          <w:rFonts w:cstheme="minorHAnsi"/>
        </w:rPr>
        <w:t xml:space="preserve"> Victim Support</w:t>
      </w:r>
    </w:p>
    <w:p w14:paraId="6E84B592" w14:textId="77777777" w:rsidR="00D02B2D" w:rsidRPr="00565ABC" w:rsidRDefault="00D02B2D" w:rsidP="00D02B2D">
      <w:pPr>
        <w:pStyle w:val="PolicyBullets"/>
        <w:spacing w:after="120"/>
        <w:ind w:left="1202"/>
        <w:rPr>
          <w:rFonts w:cstheme="minorHAnsi"/>
        </w:rPr>
      </w:pPr>
      <w:r w:rsidRPr="00565ABC">
        <w:rPr>
          <w:rFonts w:cstheme="minorHAnsi"/>
        </w:rPr>
        <w:fldChar w:fldCharType="end"/>
      </w:r>
      <w:hyperlink r:id="rId21" w:history="1">
        <w:r w:rsidRPr="00565ABC">
          <w:rPr>
            <w:rStyle w:val="Hyperlink"/>
            <w:rFonts w:cstheme="minorHAnsi"/>
          </w:rPr>
          <w:t>Rape Crisis</w:t>
        </w:r>
      </w:hyperlink>
    </w:p>
    <w:p w14:paraId="7436A5C3" w14:textId="77777777" w:rsidR="00D02B2D" w:rsidRPr="00565ABC" w:rsidRDefault="006D5A63" w:rsidP="00D02B2D">
      <w:pPr>
        <w:pStyle w:val="PolicyBullets"/>
        <w:spacing w:after="120"/>
        <w:ind w:left="1202"/>
        <w:rPr>
          <w:rFonts w:cstheme="minorHAnsi"/>
        </w:rPr>
      </w:pPr>
      <w:hyperlink r:id="rId22" w:history="1">
        <w:r w:rsidR="00D02B2D" w:rsidRPr="00565ABC">
          <w:rPr>
            <w:rStyle w:val="Hyperlink"/>
            <w:rFonts w:cstheme="minorHAnsi"/>
          </w:rPr>
          <w:t>The Survivor’s Trust</w:t>
        </w:r>
      </w:hyperlink>
    </w:p>
    <w:p w14:paraId="6F821044" w14:textId="77777777" w:rsidR="00D02B2D" w:rsidRPr="00565ABC" w:rsidRDefault="006D5A63" w:rsidP="00D02B2D">
      <w:pPr>
        <w:pStyle w:val="PolicyBullets"/>
        <w:spacing w:after="120"/>
        <w:ind w:left="1202"/>
        <w:rPr>
          <w:rFonts w:cstheme="minorHAnsi"/>
        </w:rPr>
      </w:pPr>
      <w:hyperlink r:id="rId23" w:history="1">
        <w:r w:rsidR="00D02B2D" w:rsidRPr="00565ABC">
          <w:rPr>
            <w:rStyle w:val="Hyperlink"/>
            <w:rFonts w:cstheme="minorHAnsi"/>
          </w:rPr>
          <w:t>Victim Support</w:t>
        </w:r>
      </w:hyperlink>
    </w:p>
    <w:p w14:paraId="6BB6E63B" w14:textId="77777777" w:rsidR="00D02B2D" w:rsidRPr="00565ABC" w:rsidRDefault="00D02B2D" w:rsidP="00D02B2D">
      <w:pPr>
        <w:rPr>
          <w:rFonts w:asciiTheme="minorHAnsi" w:hAnsiTheme="minorHAnsi" w:cstheme="minorHAnsi"/>
          <w:b/>
          <w:sz w:val="22"/>
          <w:szCs w:val="22"/>
        </w:rPr>
      </w:pPr>
      <w:r w:rsidRPr="00565ABC">
        <w:rPr>
          <w:rFonts w:asciiTheme="minorHAnsi" w:hAnsiTheme="minorHAnsi" w:cstheme="minorHAnsi"/>
          <w:b/>
          <w:sz w:val="22"/>
          <w:szCs w:val="22"/>
        </w:rPr>
        <w:t>Toolkits</w:t>
      </w:r>
    </w:p>
    <w:p w14:paraId="62AB4411" w14:textId="77777777" w:rsidR="00D02B2D" w:rsidRPr="00565ABC" w:rsidRDefault="006D5A63" w:rsidP="00D02B2D">
      <w:pPr>
        <w:pStyle w:val="PolicyBullets"/>
        <w:spacing w:after="120"/>
        <w:ind w:left="1202"/>
        <w:rPr>
          <w:rFonts w:cstheme="minorHAnsi"/>
        </w:rPr>
      </w:pPr>
      <w:hyperlink r:id="rId24" w:history="1">
        <w:r w:rsidR="00D02B2D" w:rsidRPr="00565ABC">
          <w:rPr>
            <w:rStyle w:val="Hyperlink"/>
            <w:rFonts w:cstheme="minorHAnsi"/>
          </w:rPr>
          <w:t>Brook</w:t>
        </w:r>
      </w:hyperlink>
    </w:p>
    <w:p w14:paraId="5F5F29E6" w14:textId="77777777" w:rsidR="00D02B2D" w:rsidRPr="00565ABC" w:rsidRDefault="006D5A63" w:rsidP="00D02B2D">
      <w:pPr>
        <w:pStyle w:val="PolicyBullets"/>
        <w:spacing w:after="120"/>
        <w:ind w:left="1202"/>
        <w:rPr>
          <w:rFonts w:cstheme="minorHAnsi"/>
        </w:rPr>
      </w:pPr>
      <w:hyperlink r:id="rId25" w:history="1">
        <w:r w:rsidR="00D02B2D" w:rsidRPr="00565ABC">
          <w:rPr>
            <w:rStyle w:val="Hyperlink"/>
            <w:rFonts w:cstheme="minorHAnsi"/>
          </w:rPr>
          <w:t>NSPCC</w:t>
        </w:r>
      </w:hyperlink>
    </w:p>
    <w:p w14:paraId="60D741B5" w14:textId="77777777" w:rsidR="00D02B2D" w:rsidRPr="00565ABC" w:rsidRDefault="006D5A63" w:rsidP="00D02B2D">
      <w:pPr>
        <w:pStyle w:val="PolicyBullets"/>
        <w:spacing w:after="120"/>
        <w:ind w:left="1202"/>
        <w:rPr>
          <w:rFonts w:cstheme="minorHAnsi"/>
        </w:rPr>
      </w:pPr>
      <w:hyperlink r:id="rId26" w:history="1">
        <w:r w:rsidR="00D02B2D" w:rsidRPr="00565ABC">
          <w:rPr>
            <w:rStyle w:val="Hyperlink"/>
            <w:rFonts w:cstheme="minorHAnsi"/>
          </w:rPr>
          <w:t>Safeguarding Unit, Farrer and Co, and Carlene Firmin, MBE, University of Bedfordshire</w:t>
        </w:r>
      </w:hyperlink>
    </w:p>
    <w:p w14:paraId="3D009ED6" w14:textId="77777777" w:rsidR="00D02B2D" w:rsidRPr="00565ABC" w:rsidRDefault="00D02B2D" w:rsidP="00D02B2D">
      <w:pPr>
        <w:rPr>
          <w:rFonts w:asciiTheme="minorHAnsi" w:hAnsiTheme="minorHAnsi" w:cstheme="minorHAnsi"/>
          <w:b/>
          <w:sz w:val="22"/>
          <w:szCs w:val="22"/>
        </w:rPr>
      </w:pPr>
      <w:r w:rsidRPr="00565ABC">
        <w:rPr>
          <w:rFonts w:asciiTheme="minorHAnsi" w:hAnsiTheme="minorHAnsi" w:cstheme="minorHAnsi"/>
          <w:b/>
          <w:sz w:val="22"/>
          <w:szCs w:val="22"/>
        </w:rPr>
        <w:t>Further information on confidentiality and information sharing</w:t>
      </w:r>
    </w:p>
    <w:p w14:paraId="5BDA48AA" w14:textId="77777777" w:rsidR="00D02B2D" w:rsidRPr="00565ABC" w:rsidRDefault="006D5A63" w:rsidP="00D02B2D">
      <w:pPr>
        <w:pStyle w:val="PolicyBullets"/>
        <w:spacing w:after="120"/>
        <w:ind w:left="1202"/>
        <w:rPr>
          <w:rFonts w:cstheme="minorHAnsi"/>
        </w:rPr>
      </w:pPr>
      <w:hyperlink r:id="rId27" w:history="1">
        <w:r w:rsidR="00D02B2D" w:rsidRPr="00565ABC">
          <w:rPr>
            <w:rStyle w:val="Hyperlink"/>
            <w:rFonts w:cstheme="minorHAnsi"/>
          </w:rPr>
          <w:t>Gillick Competency Fraser Guidelines</w:t>
        </w:r>
      </w:hyperlink>
    </w:p>
    <w:p w14:paraId="60228230" w14:textId="77777777" w:rsidR="00D02B2D" w:rsidRPr="00565ABC" w:rsidRDefault="006D5A63" w:rsidP="00D02B2D">
      <w:pPr>
        <w:pStyle w:val="PolicyBullets"/>
        <w:spacing w:after="120"/>
        <w:ind w:left="1202"/>
        <w:rPr>
          <w:rFonts w:cstheme="minorHAnsi"/>
        </w:rPr>
      </w:pPr>
      <w:hyperlink r:id="rId28" w:history="1">
        <w:r w:rsidR="00D02B2D" w:rsidRPr="00565ABC">
          <w:rPr>
            <w:rStyle w:val="Hyperlink"/>
            <w:rFonts w:cstheme="minorHAnsi"/>
          </w:rPr>
          <w:t>Government Information Sharing Advice</w:t>
        </w:r>
      </w:hyperlink>
    </w:p>
    <w:p w14:paraId="26E962E0" w14:textId="77777777" w:rsidR="00D02B2D" w:rsidRPr="00565ABC" w:rsidRDefault="006D5A63" w:rsidP="00D02B2D">
      <w:pPr>
        <w:pStyle w:val="PolicyBullets"/>
        <w:spacing w:after="120"/>
        <w:ind w:left="1202"/>
        <w:rPr>
          <w:rFonts w:cstheme="minorHAnsi"/>
        </w:rPr>
      </w:pPr>
      <w:hyperlink r:id="rId29" w:history="1">
        <w:r w:rsidR="00D02B2D" w:rsidRPr="00565ABC">
          <w:rPr>
            <w:rStyle w:val="Hyperlink"/>
            <w:rFonts w:cstheme="minorHAnsi"/>
          </w:rPr>
          <w:t>Information Commissioner’s Office: Education</w:t>
        </w:r>
      </w:hyperlink>
    </w:p>
    <w:p w14:paraId="6282F361" w14:textId="77777777" w:rsidR="00D02B2D" w:rsidRPr="00565ABC" w:rsidRDefault="006D5A63" w:rsidP="00D02B2D">
      <w:pPr>
        <w:pStyle w:val="PolicyBullets"/>
        <w:spacing w:after="120"/>
        <w:ind w:left="1202"/>
        <w:rPr>
          <w:rFonts w:cstheme="minorHAnsi"/>
        </w:rPr>
      </w:pPr>
      <w:hyperlink r:id="rId30" w:history="1">
        <w:r w:rsidR="00D02B2D" w:rsidRPr="00565ABC">
          <w:rPr>
            <w:rStyle w:val="Hyperlink"/>
            <w:rFonts w:cstheme="minorHAnsi"/>
          </w:rPr>
          <w:t>NSPCC: Things to Know and Consider</w:t>
        </w:r>
      </w:hyperlink>
    </w:p>
    <w:p w14:paraId="54BFBF6E" w14:textId="77777777" w:rsidR="00D02B2D" w:rsidRPr="00565ABC" w:rsidRDefault="00D02B2D" w:rsidP="00D02B2D">
      <w:pPr>
        <w:rPr>
          <w:rFonts w:asciiTheme="minorHAnsi" w:hAnsiTheme="minorHAnsi" w:cstheme="minorHAnsi"/>
          <w:b/>
          <w:sz w:val="22"/>
          <w:szCs w:val="22"/>
        </w:rPr>
      </w:pPr>
      <w:r w:rsidRPr="00565ABC">
        <w:rPr>
          <w:rFonts w:asciiTheme="minorHAnsi" w:hAnsiTheme="minorHAnsi" w:cstheme="minorHAnsi"/>
          <w:b/>
          <w:sz w:val="22"/>
          <w:szCs w:val="22"/>
        </w:rPr>
        <w:t>Further information on sexting</w:t>
      </w:r>
    </w:p>
    <w:p w14:paraId="5B1FCE14" w14:textId="77777777" w:rsidR="00D02B2D" w:rsidRPr="00565ABC" w:rsidRDefault="006D5A63" w:rsidP="00D02B2D">
      <w:pPr>
        <w:pStyle w:val="PolicyBullets"/>
        <w:spacing w:after="120"/>
        <w:ind w:left="1202"/>
        <w:rPr>
          <w:rFonts w:cstheme="minorHAnsi"/>
        </w:rPr>
      </w:pPr>
      <w:hyperlink r:id="rId31" w:history="1">
        <w:r w:rsidR="00D02B2D" w:rsidRPr="00565ABC">
          <w:rPr>
            <w:rStyle w:val="Hyperlink"/>
            <w:rFonts w:cstheme="minorHAnsi"/>
          </w:rPr>
          <w:t>UK Council for Child Internet Safety: Sexting Advice</w:t>
        </w:r>
      </w:hyperlink>
    </w:p>
    <w:p w14:paraId="6E31BD6A" w14:textId="77777777" w:rsidR="00D02B2D" w:rsidRPr="00565ABC" w:rsidRDefault="006D5A63" w:rsidP="00D02B2D">
      <w:pPr>
        <w:pStyle w:val="PolicyBullets"/>
        <w:spacing w:after="120"/>
        <w:ind w:left="1202"/>
        <w:rPr>
          <w:rFonts w:cstheme="minorHAnsi"/>
        </w:rPr>
      </w:pPr>
      <w:hyperlink r:id="rId32" w:history="1">
        <w:r w:rsidR="00D02B2D" w:rsidRPr="00565ABC">
          <w:rPr>
            <w:rStyle w:val="Hyperlink"/>
            <w:rFonts w:cstheme="minorHAnsi"/>
          </w:rPr>
          <w:t>London Grid for Learning – Collection of Advice</w:t>
        </w:r>
      </w:hyperlink>
    </w:p>
    <w:p w14:paraId="053C77C8" w14:textId="77777777" w:rsidR="00D02B2D" w:rsidRPr="00565ABC" w:rsidRDefault="00D02B2D" w:rsidP="00D02B2D">
      <w:pPr>
        <w:rPr>
          <w:rFonts w:asciiTheme="minorHAnsi" w:hAnsiTheme="minorHAnsi" w:cstheme="minorHAnsi"/>
          <w:b/>
          <w:sz w:val="22"/>
          <w:szCs w:val="22"/>
        </w:rPr>
      </w:pPr>
      <w:r w:rsidRPr="00565ABC">
        <w:rPr>
          <w:rFonts w:asciiTheme="minorHAnsi" w:hAnsiTheme="minorHAnsi" w:cstheme="minorHAnsi"/>
          <w:b/>
          <w:sz w:val="22"/>
          <w:szCs w:val="22"/>
        </w:rPr>
        <w:t>Support for parents</w:t>
      </w:r>
    </w:p>
    <w:p w14:paraId="7BCBF943" w14:textId="77777777" w:rsidR="00D02B2D" w:rsidRPr="00565ABC" w:rsidRDefault="006D5A63" w:rsidP="00D02B2D">
      <w:pPr>
        <w:pStyle w:val="PolicyBullets"/>
        <w:spacing w:after="120"/>
        <w:ind w:left="1202"/>
        <w:rPr>
          <w:rFonts w:cstheme="minorHAnsi"/>
        </w:rPr>
      </w:pPr>
      <w:hyperlink r:id="rId33" w:history="1">
        <w:proofErr w:type="spellStart"/>
        <w:r w:rsidR="00D02B2D" w:rsidRPr="00565ABC">
          <w:rPr>
            <w:rStyle w:val="Hyperlink"/>
            <w:rFonts w:cstheme="minorHAnsi"/>
          </w:rPr>
          <w:t>Parentzone</w:t>
        </w:r>
        <w:proofErr w:type="spellEnd"/>
      </w:hyperlink>
    </w:p>
    <w:p w14:paraId="5B2675BA" w14:textId="77777777" w:rsidR="00D02B2D" w:rsidRPr="00565ABC" w:rsidRDefault="006D5A63" w:rsidP="00D02B2D">
      <w:pPr>
        <w:pStyle w:val="PolicyBullets"/>
        <w:spacing w:after="120"/>
        <w:ind w:left="1202"/>
        <w:rPr>
          <w:rFonts w:cstheme="minorHAnsi"/>
        </w:rPr>
      </w:pPr>
      <w:hyperlink r:id="rId34" w:history="1">
        <w:proofErr w:type="spellStart"/>
        <w:r w:rsidR="00D02B2D" w:rsidRPr="00565ABC">
          <w:rPr>
            <w:rStyle w:val="Hyperlink"/>
            <w:rFonts w:cstheme="minorHAnsi"/>
          </w:rPr>
          <w:t>Parentsafe</w:t>
        </w:r>
        <w:proofErr w:type="spellEnd"/>
        <w:r w:rsidR="00D02B2D" w:rsidRPr="00565ABC">
          <w:rPr>
            <w:rStyle w:val="Hyperlink"/>
            <w:rFonts w:cstheme="minorHAnsi"/>
          </w:rPr>
          <w:t xml:space="preserve"> – London Grid for Learning</w:t>
        </w:r>
      </w:hyperlink>
      <w:r w:rsidR="00D02B2D" w:rsidRPr="00565ABC">
        <w:rPr>
          <w:rFonts w:cstheme="minorHAnsi"/>
        </w:rPr>
        <w:t xml:space="preserve"> </w:t>
      </w:r>
    </w:p>
    <w:p w14:paraId="6D7F3A1B" w14:textId="77777777" w:rsidR="00D02B2D" w:rsidRPr="00565ABC" w:rsidRDefault="006D5A63" w:rsidP="00D02B2D">
      <w:pPr>
        <w:pStyle w:val="PolicyBullets"/>
        <w:spacing w:after="120"/>
        <w:ind w:left="1202"/>
        <w:rPr>
          <w:rFonts w:cstheme="minorHAnsi"/>
        </w:rPr>
      </w:pPr>
      <w:hyperlink r:id="rId35" w:history="1">
        <w:r w:rsidR="00D02B2D" w:rsidRPr="00565ABC">
          <w:rPr>
            <w:rStyle w:val="Hyperlink"/>
            <w:rFonts w:cstheme="minorHAnsi"/>
          </w:rPr>
          <w:t xml:space="preserve">CEOP </w:t>
        </w:r>
        <w:proofErr w:type="spellStart"/>
        <w:r w:rsidR="00D02B2D" w:rsidRPr="00565ABC">
          <w:rPr>
            <w:rStyle w:val="Hyperlink"/>
            <w:rFonts w:cstheme="minorHAnsi"/>
          </w:rPr>
          <w:t>Thinkuknow</w:t>
        </w:r>
        <w:proofErr w:type="spellEnd"/>
        <w:r w:rsidR="00D02B2D" w:rsidRPr="00565ABC">
          <w:rPr>
            <w:rStyle w:val="Hyperlink"/>
            <w:rFonts w:cstheme="minorHAnsi"/>
          </w:rPr>
          <w:t xml:space="preserve"> – Challenging Harmful Sexual Attitudes and their Impact</w:t>
        </w:r>
      </w:hyperlink>
    </w:p>
    <w:p w14:paraId="621F9B8B" w14:textId="285FDA81" w:rsidR="004F5BCA" w:rsidRPr="00565ABC" w:rsidRDefault="006D5A63" w:rsidP="00AE1D3F">
      <w:pPr>
        <w:pStyle w:val="PolicyBullets"/>
        <w:spacing w:after="120"/>
        <w:ind w:left="1202"/>
        <w:rPr>
          <w:rFonts w:cstheme="minorHAnsi"/>
        </w:rPr>
      </w:pPr>
      <w:hyperlink r:id="rId36" w:history="1">
        <w:r w:rsidR="00D02B2D" w:rsidRPr="00565ABC">
          <w:rPr>
            <w:rStyle w:val="Hyperlink"/>
            <w:rFonts w:cstheme="minorHAnsi"/>
          </w:rPr>
          <w:t xml:space="preserve">CEOP </w:t>
        </w:r>
        <w:proofErr w:type="spellStart"/>
        <w:r w:rsidR="00D02B2D" w:rsidRPr="00565ABC">
          <w:rPr>
            <w:rStyle w:val="Hyperlink"/>
            <w:rFonts w:cstheme="minorHAnsi"/>
          </w:rPr>
          <w:t>Thinkuknow</w:t>
        </w:r>
        <w:proofErr w:type="spellEnd"/>
        <w:r w:rsidR="00D02B2D" w:rsidRPr="00565ABC">
          <w:rPr>
            <w:rStyle w:val="Hyperlink"/>
            <w:rFonts w:cstheme="minorHAnsi"/>
          </w:rPr>
          <w:t xml:space="preserve"> – Supporting Positive Sexual Behaviour</w:t>
        </w:r>
      </w:hyperlink>
    </w:p>
    <w:p w14:paraId="4A69C5B3" w14:textId="77777777" w:rsidR="009E7FE4" w:rsidRPr="00565ABC" w:rsidRDefault="009E7FE4" w:rsidP="00AE1D3F">
      <w:pPr>
        <w:jc w:val="both"/>
        <w:rPr>
          <w:rFonts w:ascii="Calibri" w:hAnsi="Calibri" w:cs="Calibri"/>
          <w:b/>
          <w:sz w:val="22"/>
          <w:szCs w:val="22"/>
        </w:rPr>
      </w:pPr>
    </w:p>
    <w:p w14:paraId="5C204DDC" w14:textId="2101769A" w:rsidR="009E7FE4" w:rsidRDefault="009E7FE4" w:rsidP="00AE1D3F">
      <w:pPr>
        <w:jc w:val="both"/>
        <w:rPr>
          <w:rFonts w:ascii="Calibri" w:hAnsi="Calibri" w:cs="Calibri"/>
          <w:b/>
          <w:sz w:val="22"/>
          <w:szCs w:val="22"/>
        </w:rPr>
      </w:pPr>
    </w:p>
    <w:p w14:paraId="502FBE85" w14:textId="52ACE695" w:rsidR="006F54D0" w:rsidRDefault="006F54D0" w:rsidP="00AE1D3F">
      <w:pPr>
        <w:jc w:val="both"/>
        <w:rPr>
          <w:rFonts w:ascii="Calibri" w:hAnsi="Calibri" w:cs="Calibri"/>
          <w:b/>
          <w:sz w:val="22"/>
          <w:szCs w:val="22"/>
        </w:rPr>
      </w:pPr>
    </w:p>
    <w:p w14:paraId="4E16BC0B" w14:textId="5938CAA3" w:rsidR="006F54D0" w:rsidRDefault="006F54D0" w:rsidP="00AE1D3F">
      <w:pPr>
        <w:jc w:val="both"/>
        <w:rPr>
          <w:rFonts w:ascii="Calibri" w:hAnsi="Calibri" w:cs="Calibri"/>
          <w:b/>
          <w:sz w:val="22"/>
          <w:szCs w:val="22"/>
        </w:rPr>
      </w:pPr>
    </w:p>
    <w:p w14:paraId="72C2A47B" w14:textId="302CF7A6" w:rsidR="006F54D0" w:rsidRDefault="006F54D0" w:rsidP="00AE1D3F">
      <w:pPr>
        <w:jc w:val="both"/>
        <w:rPr>
          <w:rFonts w:ascii="Calibri" w:hAnsi="Calibri" w:cs="Calibri"/>
          <w:b/>
          <w:sz w:val="22"/>
          <w:szCs w:val="22"/>
        </w:rPr>
      </w:pPr>
    </w:p>
    <w:p w14:paraId="4825639C" w14:textId="5D6B3C60" w:rsidR="006F54D0" w:rsidRDefault="006F54D0" w:rsidP="00AE1D3F">
      <w:pPr>
        <w:jc w:val="both"/>
        <w:rPr>
          <w:rFonts w:ascii="Calibri" w:hAnsi="Calibri" w:cs="Calibri"/>
          <w:b/>
          <w:sz w:val="22"/>
          <w:szCs w:val="22"/>
        </w:rPr>
      </w:pPr>
    </w:p>
    <w:p w14:paraId="75F80D82" w14:textId="482B1DE0" w:rsidR="006F54D0" w:rsidRDefault="006F54D0" w:rsidP="00AE1D3F">
      <w:pPr>
        <w:jc w:val="both"/>
        <w:rPr>
          <w:rFonts w:ascii="Calibri" w:hAnsi="Calibri" w:cs="Calibri"/>
          <w:b/>
          <w:sz w:val="22"/>
          <w:szCs w:val="22"/>
        </w:rPr>
      </w:pPr>
    </w:p>
    <w:p w14:paraId="3925F8B6" w14:textId="00C32BE6" w:rsidR="006F54D0" w:rsidRDefault="006F54D0" w:rsidP="00AE1D3F">
      <w:pPr>
        <w:jc w:val="both"/>
        <w:rPr>
          <w:rFonts w:ascii="Calibri" w:hAnsi="Calibri" w:cs="Calibri"/>
          <w:b/>
          <w:sz w:val="22"/>
          <w:szCs w:val="22"/>
        </w:rPr>
      </w:pPr>
    </w:p>
    <w:p w14:paraId="5A77B87F" w14:textId="3DEDC4D8" w:rsidR="006F54D0" w:rsidRDefault="006F54D0" w:rsidP="00AE1D3F">
      <w:pPr>
        <w:jc w:val="both"/>
        <w:rPr>
          <w:rFonts w:ascii="Calibri" w:hAnsi="Calibri" w:cs="Calibri"/>
          <w:b/>
          <w:sz w:val="22"/>
          <w:szCs w:val="22"/>
        </w:rPr>
      </w:pPr>
    </w:p>
    <w:p w14:paraId="65A55634" w14:textId="12E8EA86" w:rsidR="006F54D0" w:rsidRDefault="006F54D0" w:rsidP="00AE1D3F">
      <w:pPr>
        <w:jc w:val="both"/>
        <w:rPr>
          <w:rFonts w:ascii="Calibri" w:hAnsi="Calibri" w:cs="Calibri"/>
          <w:b/>
          <w:sz w:val="22"/>
          <w:szCs w:val="22"/>
        </w:rPr>
      </w:pPr>
    </w:p>
    <w:p w14:paraId="0C79E429" w14:textId="3B32A554" w:rsidR="006F54D0" w:rsidRDefault="006F54D0" w:rsidP="00AE1D3F">
      <w:pPr>
        <w:jc w:val="both"/>
        <w:rPr>
          <w:rFonts w:ascii="Calibri" w:hAnsi="Calibri" w:cs="Calibri"/>
          <w:b/>
          <w:sz w:val="22"/>
          <w:szCs w:val="22"/>
        </w:rPr>
      </w:pPr>
    </w:p>
    <w:p w14:paraId="20FD5658" w14:textId="31E624BE" w:rsidR="006F54D0" w:rsidRDefault="006F54D0" w:rsidP="00AE1D3F">
      <w:pPr>
        <w:jc w:val="both"/>
        <w:rPr>
          <w:rFonts w:ascii="Calibri" w:hAnsi="Calibri" w:cs="Calibri"/>
          <w:b/>
          <w:sz w:val="22"/>
          <w:szCs w:val="22"/>
        </w:rPr>
      </w:pPr>
    </w:p>
    <w:p w14:paraId="651C5E65" w14:textId="0C5E2C93" w:rsidR="006F54D0" w:rsidRDefault="006F54D0" w:rsidP="00AE1D3F">
      <w:pPr>
        <w:jc w:val="both"/>
        <w:rPr>
          <w:rFonts w:ascii="Calibri" w:hAnsi="Calibri" w:cs="Calibri"/>
          <w:b/>
          <w:sz w:val="22"/>
          <w:szCs w:val="22"/>
        </w:rPr>
      </w:pPr>
    </w:p>
    <w:p w14:paraId="13E0BBC0" w14:textId="2F8F7F01" w:rsidR="006F54D0" w:rsidRDefault="006F54D0" w:rsidP="00AE1D3F">
      <w:pPr>
        <w:jc w:val="both"/>
        <w:rPr>
          <w:rFonts w:ascii="Calibri" w:hAnsi="Calibri" w:cs="Calibri"/>
          <w:b/>
          <w:sz w:val="22"/>
          <w:szCs w:val="22"/>
        </w:rPr>
      </w:pPr>
    </w:p>
    <w:p w14:paraId="2F08236E" w14:textId="6643F32C" w:rsidR="006F54D0" w:rsidRDefault="006F54D0" w:rsidP="00AE1D3F">
      <w:pPr>
        <w:jc w:val="both"/>
        <w:rPr>
          <w:rFonts w:ascii="Calibri" w:hAnsi="Calibri" w:cs="Calibri"/>
          <w:b/>
          <w:sz w:val="22"/>
          <w:szCs w:val="22"/>
        </w:rPr>
      </w:pPr>
    </w:p>
    <w:p w14:paraId="57D4D25F" w14:textId="7BAA459E" w:rsidR="006F54D0" w:rsidRDefault="006F54D0" w:rsidP="00AE1D3F">
      <w:pPr>
        <w:jc w:val="both"/>
        <w:rPr>
          <w:rFonts w:ascii="Calibri" w:hAnsi="Calibri" w:cs="Calibri"/>
          <w:b/>
          <w:sz w:val="22"/>
          <w:szCs w:val="22"/>
        </w:rPr>
      </w:pPr>
    </w:p>
    <w:p w14:paraId="4E3DB0AA" w14:textId="2FAF43BF" w:rsidR="007370C3" w:rsidRDefault="007370C3" w:rsidP="00AE1D3F">
      <w:pPr>
        <w:jc w:val="both"/>
        <w:rPr>
          <w:rFonts w:ascii="Calibri" w:hAnsi="Calibri" w:cs="Calibri"/>
          <w:b/>
          <w:sz w:val="22"/>
          <w:szCs w:val="22"/>
        </w:rPr>
      </w:pPr>
    </w:p>
    <w:p w14:paraId="71C6D5FE" w14:textId="740C68C8" w:rsidR="007370C3" w:rsidRDefault="007370C3" w:rsidP="00AE1D3F">
      <w:pPr>
        <w:jc w:val="both"/>
        <w:rPr>
          <w:rFonts w:ascii="Calibri" w:hAnsi="Calibri" w:cs="Calibri"/>
          <w:b/>
          <w:sz w:val="22"/>
          <w:szCs w:val="22"/>
        </w:rPr>
      </w:pPr>
    </w:p>
    <w:p w14:paraId="1B1CB612" w14:textId="37819C4B" w:rsidR="007370C3" w:rsidRDefault="007370C3" w:rsidP="00AE1D3F">
      <w:pPr>
        <w:jc w:val="both"/>
        <w:rPr>
          <w:rFonts w:ascii="Calibri" w:hAnsi="Calibri" w:cs="Calibri"/>
          <w:b/>
          <w:sz w:val="22"/>
          <w:szCs w:val="22"/>
        </w:rPr>
      </w:pPr>
    </w:p>
    <w:p w14:paraId="0255B53A" w14:textId="2D162C97" w:rsidR="007370C3" w:rsidRDefault="007370C3" w:rsidP="00AE1D3F">
      <w:pPr>
        <w:jc w:val="both"/>
        <w:rPr>
          <w:rFonts w:ascii="Calibri" w:hAnsi="Calibri" w:cs="Calibri"/>
          <w:b/>
          <w:sz w:val="22"/>
          <w:szCs w:val="22"/>
        </w:rPr>
      </w:pPr>
    </w:p>
    <w:p w14:paraId="46B97160" w14:textId="533F5C85" w:rsidR="007370C3" w:rsidRDefault="007370C3" w:rsidP="00AE1D3F">
      <w:pPr>
        <w:jc w:val="both"/>
        <w:rPr>
          <w:rFonts w:ascii="Calibri" w:hAnsi="Calibri" w:cs="Calibri"/>
          <w:b/>
          <w:sz w:val="22"/>
          <w:szCs w:val="22"/>
        </w:rPr>
      </w:pPr>
    </w:p>
    <w:p w14:paraId="40CD42B1" w14:textId="1D845B1E" w:rsidR="007370C3" w:rsidRDefault="007370C3" w:rsidP="00AE1D3F">
      <w:pPr>
        <w:jc w:val="both"/>
        <w:rPr>
          <w:rFonts w:ascii="Calibri" w:hAnsi="Calibri" w:cs="Calibri"/>
          <w:b/>
          <w:sz w:val="22"/>
          <w:szCs w:val="22"/>
        </w:rPr>
      </w:pPr>
    </w:p>
    <w:p w14:paraId="79A84711" w14:textId="47BB47B8" w:rsidR="007370C3" w:rsidRDefault="007370C3" w:rsidP="00AE1D3F">
      <w:pPr>
        <w:jc w:val="both"/>
        <w:rPr>
          <w:rFonts w:ascii="Calibri" w:hAnsi="Calibri" w:cs="Calibri"/>
          <w:b/>
          <w:sz w:val="22"/>
          <w:szCs w:val="22"/>
        </w:rPr>
      </w:pPr>
    </w:p>
    <w:p w14:paraId="76BB3116" w14:textId="065711A1" w:rsidR="007370C3" w:rsidRDefault="007370C3" w:rsidP="00AE1D3F">
      <w:pPr>
        <w:jc w:val="both"/>
        <w:rPr>
          <w:rFonts w:ascii="Calibri" w:hAnsi="Calibri" w:cs="Calibri"/>
          <w:b/>
          <w:sz w:val="22"/>
          <w:szCs w:val="22"/>
        </w:rPr>
      </w:pPr>
    </w:p>
    <w:p w14:paraId="554C120C" w14:textId="625D37EA" w:rsidR="007370C3" w:rsidRDefault="007370C3" w:rsidP="00AE1D3F">
      <w:pPr>
        <w:jc w:val="both"/>
        <w:rPr>
          <w:rFonts w:ascii="Calibri" w:hAnsi="Calibri" w:cs="Calibri"/>
          <w:b/>
          <w:sz w:val="22"/>
          <w:szCs w:val="22"/>
        </w:rPr>
      </w:pPr>
    </w:p>
    <w:p w14:paraId="2D36F8E1" w14:textId="30F6A6A8" w:rsidR="007370C3" w:rsidRDefault="007370C3" w:rsidP="00AE1D3F">
      <w:pPr>
        <w:jc w:val="both"/>
        <w:rPr>
          <w:rFonts w:ascii="Calibri" w:hAnsi="Calibri" w:cs="Calibri"/>
          <w:b/>
          <w:sz w:val="22"/>
          <w:szCs w:val="22"/>
        </w:rPr>
      </w:pPr>
    </w:p>
    <w:p w14:paraId="0164497C" w14:textId="7F63D456" w:rsidR="007370C3" w:rsidRDefault="007370C3" w:rsidP="00AE1D3F">
      <w:pPr>
        <w:jc w:val="both"/>
        <w:rPr>
          <w:rFonts w:ascii="Calibri" w:hAnsi="Calibri" w:cs="Calibri"/>
          <w:b/>
          <w:sz w:val="22"/>
          <w:szCs w:val="22"/>
        </w:rPr>
      </w:pPr>
    </w:p>
    <w:p w14:paraId="33D5F396" w14:textId="31EE88C0" w:rsidR="007370C3" w:rsidRDefault="007370C3" w:rsidP="00AE1D3F">
      <w:pPr>
        <w:jc w:val="both"/>
        <w:rPr>
          <w:rFonts w:ascii="Calibri" w:hAnsi="Calibri" w:cs="Calibri"/>
          <w:b/>
          <w:sz w:val="22"/>
          <w:szCs w:val="22"/>
        </w:rPr>
      </w:pPr>
    </w:p>
    <w:p w14:paraId="2700FDA0" w14:textId="6C0EAEBA" w:rsidR="007370C3" w:rsidRDefault="007370C3" w:rsidP="00AE1D3F">
      <w:pPr>
        <w:jc w:val="both"/>
        <w:rPr>
          <w:rFonts w:ascii="Calibri" w:hAnsi="Calibri" w:cs="Calibri"/>
          <w:b/>
          <w:sz w:val="22"/>
          <w:szCs w:val="22"/>
        </w:rPr>
      </w:pPr>
    </w:p>
    <w:p w14:paraId="0A51F9FA" w14:textId="05EFAE96" w:rsidR="007370C3" w:rsidRDefault="007370C3" w:rsidP="00AE1D3F">
      <w:pPr>
        <w:jc w:val="both"/>
        <w:rPr>
          <w:rFonts w:ascii="Calibri" w:hAnsi="Calibri" w:cs="Calibri"/>
          <w:b/>
          <w:sz w:val="22"/>
          <w:szCs w:val="22"/>
        </w:rPr>
      </w:pPr>
    </w:p>
    <w:p w14:paraId="57095DE6" w14:textId="1D641D3E" w:rsidR="007370C3" w:rsidRDefault="007370C3" w:rsidP="00AE1D3F">
      <w:pPr>
        <w:jc w:val="both"/>
        <w:rPr>
          <w:rFonts w:ascii="Calibri" w:hAnsi="Calibri" w:cs="Calibri"/>
          <w:b/>
          <w:sz w:val="22"/>
          <w:szCs w:val="22"/>
        </w:rPr>
      </w:pPr>
    </w:p>
    <w:p w14:paraId="24C2A173" w14:textId="59B88F05" w:rsidR="007370C3" w:rsidRDefault="007370C3" w:rsidP="00AE1D3F">
      <w:pPr>
        <w:jc w:val="both"/>
        <w:rPr>
          <w:rFonts w:ascii="Calibri" w:hAnsi="Calibri" w:cs="Calibri"/>
          <w:b/>
          <w:sz w:val="22"/>
          <w:szCs w:val="22"/>
        </w:rPr>
      </w:pPr>
    </w:p>
    <w:p w14:paraId="18538F48" w14:textId="77777777" w:rsidR="007370C3" w:rsidRDefault="007370C3" w:rsidP="00AE1D3F">
      <w:pPr>
        <w:jc w:val="both"/>
        <w:rPr>
          <w:rFonts w:ascii="Calibri" w:hAnsi="Calibri" w:cs="Calibri"/>
          <w:b/>
          <w:sz w:val="22"/>
          <w:szCs w:val="22"/>
        </w:rPr>
      </w:pPr>
    </w:p>
    <w:p w14:paraId="40857E42" w14:textId="5C4984DD" w:rsidR="006F54D0" w:rsidRDefault="006F54D0" w:rsidP="00AE1D3F">
      <w:pPr>
        <w:jc w:val="both"/>
        <w:rPr>
          <w:rFonts w:ascii="Calibri" w:hAnsi="Calibri" w:cs="Calibri"/>
          <w:b/>
          <w:sz w:val="22"/>
          <w:szCs w:val="22"/>
        </w:rPr>
      </w:pPr>
    </w:p>
    <w:p w14:paraId="0B7AF8CA" w14:textId="679E7E7C" w:rsidR="006F54D0" w:rsidRDefault="006F54D0" w:rsidP="00AE1D3F">
      <w:pPr>
        <w:jc w:val="both"/>
        <w:rPr>
          <w:rFonts w:ascii="Calibri" w:hAnsi="Calibri" w:cs="Calibri"/>
          <w:b/>
          <w:sz w:val="22"/>
          <w:szCs w:val="22"/>
        </w:rPr>
      </w:pPr>
    </w:p>
    <w:p w14:paraId="466757CD" w14:textId="05A03DE0" w:rsidR="007518A1" w:rsidRDefault="007518A1" w:rsidP="00AE1D3F">
      <w:pPr>
        <w:jc w:val="both"/>
        <w:rPr>
          <w:rFonts w:ascii="Calibri" w:hAnsi="Calibri" w:cs="Calibri"/>
          <w:b/>
          <w:sz w:val="22"/>
          <w:szCs w:val="22"/>
        </w:rPr>
      </w:pPr>
    </w:p>
    <w:p w14:paraId="6F726B27" w14:textId="13859A87" w:rsidR="007518A1" w:rsidRDefault="007518A1" w:rsidP="00AE1D3F">
      <w:pPr>
        <w:jc w:val="both"/>
        <w:rPr>
          <w:rFonts w:ascii="Calibri" w:hAnsi="Calibri" w:cs="Calibri"/>
          <w:b/>
          <w:sz w:val="22"/>
          <w:szCs w:val="22"/>
        </w:rPr>
      </w:pPr>
    </w:p>
    <w:p w14:paraId="0785DB21" w14:textId="3534294D" w:rsidR="007518A1" w:rsidRDefault="007518A1" w:rsidP="00AE1D3F">
      <w:pPr>
        <w:jc w:val="both"/>
        <w:rPr>
          <w:rFonts w:ascii="Calibri" w:hAnsi="Calibri" w:cs="Calibri"/>
          <w:b/>
          <w:sz w:val="22"/>
          <w:szCs w:val="22"/>
        </w:rPr>
      </w:pPr>
    </w:p>
    <w:p w14:paraId="2D213E2C" w14:textId="6F5AF799" w:rsidR="007518A1" w:rsidRDefault="007518A1" w:rsidP="00AE1D3F">
      <w:pPr>
        <w:jc w:val="both"/>
        <w:rPr>
          <w:rFonts w:ascii="Calibri" w:hAnsi="Calibri" w:cs="Calibri"/>
          <w:b/>
          <w:sz w:val="22"/>
          <w:szCs w:val="22"/>
        </w:rPr>
      </w:pPr>
    </w:p>
    <w:p w14:paraId="7115DED3" w14:textId="77777777" w:rsidR="007518A1" w:rsidRDefault="007518A1" w:rsidP="00AE1D3F">
      <w:pPr>
        <w:jc w:val="both"/>
        <w:rPr>
          <w:rFonts w:ascii="Calibri" w:hAnsi="Calibri" w:cs="Calibri"/>
          <w:b/>
          <w:sz w:val="22"/>
          <w:szCs w:val="22"/>
        </w:rPr>
      </w:pPr>
    </w:p>
    <w:p w14:paraId="32077986" w14:textId="63CDCA7E" w:rsidR="006F54D0" w:rsidRDefault="006F54D0" w:rsidP="00AE1D3F">
      <w:pPr>
        <w:jc w:val="both"/>
        <w:rPr>
          <w:rFonts w:ascii="Calibri" w:hAnsi="Calibri" w:cs="Calibri"/>
          <w:b/>
          <w:sz w:val="22"/>
          <w:szCs w:val="22"/>
        </w:rPr>
      </w:pPr>
    </w:p>
    <w:p w14:paraId="28D20626" w14:textId="692EE474" w:rsidR="00E87F83" w:rsidRPr="00E87F83" w:rsidRDefault="00E87F83" w:rsidP="00E87F83">
      <w:pPr>
        <w:keepNext/>
        <w:keepLines/>
        <w:spacing w:after="161" w:line="249" w:lineRule="auto"/>
        <w:ind w:left="16" w:hanging="10"/>
        <w:outlineLvl w:val="0"/>
        <w:rPr>
          <w:rFonts w:ascii="Calibri" w:eastAsia="Calibri" w:hAnsi="Calibri" w:cs="Calibri"/>
          <w:b/>
          <w:color w:val="000000"/>
          <w:sz w:val="22"/>
          <w:szCs w:val="22"/>
          <w:lang w:eastAsia="en-GB"/>
        </w:rPr>
      </w:pPr>
      <w:r w:rsidRPr="00E87F83">
        <w:rPr>
          <w:rFonts w:ascii="Calibri" w:eastAsia="Calibri" w:hAnsi="Calibri" w:cs="Calibri"/>
          <w:b/>
          <w:color w:val="000000"/>
          <w:sz w:val="22"/>
          <w:szCs w:val="22"/>
          <w:lang w:eastAsia="en-GB"/>
        </w:rPr>
        <w:t>APPENDIX 1 –</w:t>
      </w:r>
      <w:r w:rsidR="00BC1828" w:rsidRPr="00565ABC">
        <w:rPr>
          <w:rFonts w:ascii="Calibri" w:eastAsia="Calibri" w:hAnsi="Calibri" w:cs="Calibri"/>
          <w:b/>
          <w:color w:val="000000"/>
          <w:sz w:val="22"/>
          <w:szCs w:val="22"/>
          <w:lang w:eastAsia="en-GB"/>
        </w:rPr>
        <w:t xml:space="preserve"> </w:t>
      </w:r>
      <w:r w:rsidRPr="00E87F83">
        <w:rPr>
          <w:rFonts w:ascii="Calibri" w:eastAsia="Calibri" w:hAnsi="Calibri" w:cs="Calibri"/>
          <w:b/>
          <w:color w:val="000000"/>
          <w:sz w:val="22"/>
          <w:szCs w:val="22"/>
          <w:lang w:eastAsia="en-GB"/>
        </w:rPr>
        <w:t xml:space="preserve">SIGNS AND TYPES OF ABUSE </w:t>
      </w:r>
    </w:p>
    <w:p w14:paraId="1C42B2FA" w14:textId="731C6554" w:rsidR="00E87F83" w:rsidRPr="00565ABC" w:rsidRDefault="00E87F83" w:rsidP="00E87F83">
      <w:pPr>
        <w:spacing w:after="261"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All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staff should be aware that abuse, neglect and safeguarding issues are rarely standalone events that can be covered by one definition or label. They can occur from within or outside families, in or out of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from within peer groups or the wider community and/or online. In most cases, multiple issues will overlap with one another and children can therefore be vulnerable to multiple threats.  </w:t>
      </w:r>
    </w:p>
    <w:p w14:paraId="10D81004" w14:textId="516CC0C1" w:rsidR="00E11C7C" w:rsidRPr="00E87F83" w:rsidRDefault="00E11C7C" w:rsidP="00E87F83">
      <w:pPr>
        <w:spacing w:after="261" w:line="248" w:lineRule="auto"/>
        <w:ind w:left="15" w:right="9" w:hanging="9"/>
        <w:jc w:val="both"/>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Abuse: </w:t>
      </w:r>
      <w:r w:rsidRPr="00565ABC">
        <w:rPr>
          <w:rFonts w:ascii="Calibri" w:eastAsia="Calibri" w:hAnsi="Calibri" w:cs="Calibri"/>
          <w:color w:val="000000"/>
          <w:sz w:val="22"/>
          <w:szCs w:val="22"/>
          <w:lang w:eastAsia="en-GB"/>
        </w:rPr>
        <w:t xml:space="preserve">A form of maltreatment of a child which involves inflicting harm or failing to act to prevent harm. </w:t>
      </w:r>
    </w:p>
    <w:p w14:paraId="45D8EC20" w14:textId="77777777" w:rsidR="00E87F83" w:rsidRPr="00E87F83" w:rsidRDefault="00E87F83" w:rsidP="00E87F83">
      <w:pPr>
        <w:spacing w:after="259"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b/>
          <w:color w:val="000000"/>
          <w:sz w:val="22"/>
          <w:szCs w:val="22"/>
          <w:lang w:eastAsia="en-GB"/>
        </w:rPr>
        <w:t>Physical abuse:</w:t>
      </w:r>
      <w:r w:rsidRPr="00E87F83">
        <w:rPr>
          <w:rFonts w:ascii="Calibri" w:eastAsia="Calibri" w:hAnsi="Calibri" w:cs="Calibri"/>
          <w:color w:val="000000"/>
          <w:sz w:val="22"/>
          <w:szCs w:val="22"/>
          <w:lang w:eastAsia="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DE75028" w14:textId="77777777" w:rsidR="00E87F83" w:rsidRPr="00E87F83" w:rsidRDefault="00E87F83" w:rsidP="00E87F83">
      <w:pPr>
        <w:spacing w:after="270"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b/>
          <w:color w:val="000000"/>
          <w:sz w:val="22"/>
          <w:szCs w:val="22"/>
          <w:lang w:eastAsia="en-GB"/>
        </w:rPr>
        <w:t>Emotional abuse:</w:t>
      </w:r>
      <w:r w:rsidRPr="00E87F83">
        <w:rPr>
          <w:rFonts w:ascii="Calibri" w:eastAsia="Calibri" w:hAnsi="Calibri" w:cs="Calibri"/>
          <w:color w:val="000000"/>
          <w:sz w:val="22"/>
          <w:szCs w:val="22"/>
          <w:lang w:eastAsia="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Staff are referred to DfE guidance Sexual Violence and Sexual Harassment for further information. </w:t>
      </w:r>
    </w:p>
    <w:p w14:paraId="1DFAE1C7" w14:textId="77777777" w:rsidR="00E87F83" w:rsidRPr="00E87F83" w:rsidRDefault="00E87F83" w:rsidP="00E87F83">
      <w:pPr>
        <w:spacing w:after="261"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b/>
          <w:color w:val="000000"/>
          <w:sz w:val="22"/>
          <w:szCs w:val="22"/>
          <w:lang w:eastAsia="en-GB"/>
        </w:rPr>
        <w:t>Sexual abuse</w:t>
      </w:r>
      <w:r w:rsidRPr="00E87F83">
        <w:rPr>
          <w:rFonts w:ascii="Calibri" w:eastAsia="Calibri" w:hAnsi="Calibri" w:cs="Calibri"/>
          <w:color w:val="000000"/>
          <w:sz w:val="22"/>
          <w:szCs w:val="22"/>
          <w:lang w:eastAsia="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14:paraId="3CB46191" w14:textId="77777777"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b/>
          <w:color w:val="000000"/>
          <w:sz w:val="22"/>
          <w:szCs w:val="22"/>
          <w:lang w:eastAsia="en-GB"/>
        </w:rPr>
        <w:t>Neglect</w:t>
      </w:r>
      <w:r w:rsidRPr="00E87F83">
        <w:rPr>
          <w:rFonts w:ascii="Calibri" w:eastAsia="Calibri" w:hAnsi="Calibri" w:cs="Calibri"/>
          <w:color w:val="000000"/>
          <w:sz w:val="22"/>
          <w:szCs w:val="22"/>
          <w:lang w:eastAsia="en-GB"/>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6F0FBC15" w14:textId="542B88A6"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b/>
          <w:color w:val="000000"/>
          <w:sz w:val="22"/>
          <w:szCs w:val="22"/>
          <w:lang w:eastAsia="en-GB"/>
        </w:rPr>
        <w:t xml:space="preserve">Specific safeguarding issues: </w:t>
      </w:r>
      <w:r w:rsidRPr="00E87F83">
        <w:rPr>
          <w:rFonts w:ascii="Calibri" w:eastAsia="Calibri" w:hAnsi="Calibri" w:cs="Calibri"/>
          <w:color w:val="000000"/>
          <w:sz w:val="22"/>
          <w:szCs w:val="22"/>
          <w:lang w:eastAsia="en-GB"/>
        </w:rPr>
        <w:t>behaviours linked to drug taking, alcohol abuse, truanting and sexting put children in danger. Safeguarding issues can also manifest themselves via peer-on-peer abuse, such as bullying (including cyberbullying), gender-based violence/sexual assaults and sexting. Safeguarding issues can also be linked to, for example, children missing education; child sexual exploitation; domestic violence; fabricated or induced illness; faith abuse; female genital mutilation; forced marriage; gangs and youth violence; gender-based violence / violence against women and girls; hate; mental health; preventing radicalisation; relationship abuse; sexting; and trafficking.</w:t>
      </w:r>
      <w:r w:rsidRPr="00E87F83">
        <w:rPr>
          <w:rFonts w:ascii="Calibri" w:eastAsia="Calibri" w:hAnsi="Calibri" w:cs="Calibri"/>
          <w:b/>
          <w:color w:val="000000"/>
          <w:sz w:val="22"/>
          <w:szCs w:val="22"/>
          <w:lang w:eastAsia="en-GB"/>
        </w:rPr>
        <w:t xml:space="preserve"> </w:t>
      </w:r>
    </w:p>
    <w:p w14:paraId="49AF6B9D" w14:textId="77777777" w:rsidR="00E87F83" w:rsidRPr="00E87F83" w:rsidRDefault="00E87F83" w:rsidP="00E87F83">
      <w:pPr>
        <w:spacing w:after="153" w:line="256" w:lineRule="auto"/>
        <w:ind w:left="-4" w:right="9" w:hanging="10"/>
        <w:jc w:val="both"/>
        <w:rPr>
          <w:rFonts w:ascii="Calibri" w:eastAsia="Calibri" w:hAnsi="Calibri" w:cs="Calibri"/>
          <w:color w:val="000000"/>
          <w:sz w:val="22"/>
          <w:szCs w:val="22"/>
          <w:lang w:eastAsia="en-GB"/>
        </w:rPr>
      </w:pPr>
      <w:r w:rsidRPr="00E87F83">
        <w:rPr>
          <w:rFonts w:ascii="Calibri" w:eastAsia="Calibri" w:hAnsi="Calibri" w:cs="Calibri"/>
          <w:b/>
          <w:color w:val="000000"/>
          <w:sz w:val="22"/>
          <w:szCs w:val="22"/>
          <w:lang w:eastAsia="en-GB"/>
        </w:rPr>
        <w:t>Child Sexual Exploitation (CSE):</w:t>
      </w:r>
      <w:r w:rsidRPr="00E87F83">
        <w:rPr>
          <w:rFonts w:ascii="Calibri" w:eastAsia="Calibri" w:hAnsi="Calibri" w:cs="Calibri"/>
          <w:color w:val="000000"/>
          <w:sz w:val="22"/>
          <w:szCs w:val="22"/>
          <w:lang w:eastAsia="en-GB"/>
        </w:rPr>
        <w:t xml:space="preserve"> CSE is a form of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can still be abuse even if the sexual activity appears consensual; can include both contact (penetrative and non-penetrative acts) and non-contact sexual activity; can take place in person or via technology, or a combination of both; can involve force and/or enticement-based methods of compliance and may, or may not, be accompanied by violence or threats of violence; may occur without the child or young person’s immediate knowledge (e.g. through others copying videos or images they have created and posted on social media); can be perpetrated by individuals or groups, males or females, and children or adults. The abuse can be a one-off occurrence or a series of incidents over time, and range from opportunistic to complex organised abuse; and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bookmarkStart w:id="2" w:name="_Hlk75861524"/>
      <w:r w:rsidRPr="00E87F83">
        <w:rPr>
          <w:rFonts w:ascii="Calibri" w:eastAsia="Calibri" w:hAnsi="Calibri" w:cs="Calibri"/>
          <w:color w:val="000000"/>
          <w:sz w:val="22"/>
          <w:szCs w:val="22"/>
          <w:lang w:eastAsia="en-GB"/>
        </w:rPr>
        <w:t xml:space="preserve">Some of the following signs may </w:t>
      </w:r>
      <w:bookmarkEnd w:id="2"/>
      <w:r w:rsidRPr="00E87F83">
        <w:rPr>
          <w:rFonts w:ascii="Calibri" w:eastAsia="Calibri" w:hAnsi="Calibri" w:cs="Calibri"/>
          <w:color w:val="000000"/>
          <w:sz w:val="22"/>
          <w:szCs w:val="22"/>
          <w:lang w:eastAsia="en-GB"/>
        </w:rPr>
        <w:t xml:space="preserve">be indicators of sexual exploitation: </w:t>
      </w:r>
    </w:p>
    <w:p w14:paraId="69C034C8" w14:textId="77777777" w:rsidR="00E87F83" w:rsidRPr="00E87F83" w:rsidRDefault="00E87F83" w:rsidP="00721ACC">
      <w:pPr>
        <w:numPr>
          <w:ilvl w:val="0"/>
          <w:numId w:val="27"/>
        </w:numPr>
        <w:spacing w:after="11" w:line="248" w:lineRule="auto"/>
        <w:ind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Children who appear with unexplained gifts or new possessions;</w:t>
      </w:r>
    </w:p>
    <w:p w14:paraId="0DB5D931" w14:textId="77777777" w:rsidR="00E87F83" w:rsidRPr="00E87F83" w:rsidRDefault="00E87F83" w:rsidP="00721ACC">
      <w:pPr>
        <w:numPr>
          <w:ilvl w:val="0"/>
          <w:numId w:val="27"/>
        </w:numPr>
        <w:spacing w:after="11" w:line="248" w:lineRule="auto"/>
        <w:ind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Children who associate with other young people involved in exploitation;</w:t>
      </w:r>
    </w:p>
    <w:p w14:paraId="1459DBEF" w14:textId="77777777" w:rsidR="00E87F83" w:rsidRPr="00E87F83" w:rsidRDefault="00E87F83" w:rsidP="00721ACC">
      <w:pPr>
        <w:numPr>
          <w:ilvl w:val="0"/>
          <w:numId w:val="27"/>
        </w:numPr>
        <w:spacing w:after="11" w:line="248" w:lineRule="auto"/>
        <w:ind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Children who have older boyfriends or girlfriends;</w:t>
      </w:r>
    </w:p>
    <w:p w14:paraId="56571CF7" w14:textId="77777777" w:rsidR="00E87F83" w:rsidRPr="00E87F83" w:rsidRDefault="00E87F83" w:rsidP="00721ACC">
      <w:pPr>
        <w:numPr>
          <w:ilvl w:val="0"/>
          <w:numId w:val="27"/>
        </w:numPr>
        <w:spacing w:after="11" w:line="248" w:lineRule="auto"/>
        <w:ind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Children who suffer from sexually transmitted infections or become pregnant;</w:t>
      </w:r>
    </w:p>
    <w:p w14:paraId="66FF11F6" w14:textId="77777777" w:rsidR="00E87F83" w:rsidRPr="00E87F83" w:rsidRDefault="00E87F83" w:rsidP="00721ACC">
      <w:pPr>
        <w:numPr>
          <w:ilvl w:val="0"/>
          <w:numId w:val="27"/>
        </w:numPr>
        <w:spacing w:after="11" w:line="248" w:lineRule="auto"/>
        <w:ind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Children who suffer from changes in emotional well-being;</w:t>
      </w:r>
    </w:p>
    <w:p w14:paraId="6260E93A" w14:textId="77777777" w:rsidR="00E87F83" w:rsidRPr="00E87F83" w:rsidRDefault="00E87F83" w:rsidP="00721ACC">
      <w:pPr>
        <w:numPr>
          <w:ilvl w:val="0"/>
          <w:numId w:val="27"/>
        </w:numPr>
        <w:spacing w:after="11" w:line="248" w:lineRule="auto"/>
        <w:ind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Children who misuse drugs and alcohol;</w:t>
      </w:r>
    </w:p>
    <w:p w14:paraId="3AE02E43" w14:textId="6EC2DB8F" w:rsidR="00E87F83" w:rsidRPr="00E87F83" w:rsidRDefault="00E87F83" w:rsidP="00721ACC">
      <w:pPr>
        <w:numPr>
          <w:ilvl w:val="0"/>
          <w:numId w:val="27"/>
        </w:numPr>
        <w:spacing w:after="258" w:line="248" w:lineRule="auto"/>
        <w:ind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Children who go missing for periods of time or regularly come home late; and •</w:t>
      </w:r>
      <w:r w:rsidRPr="00E87F83">
        <w:rPr>
          <w:rFonts w:ascii="Calibri" w:eastAsia="Calibri" w:hAnsi="Calibri" w:cs="Calibri"/>
          <w:color w:val="000000"/>
          <w:sz w:val="22"/>
          <w:szCs w:val="22"/>
          <w:lang w:eastAsia="en-GB"/>
        </w:rPr>
        <w:tab/>
        <w:t xml:space="preserve">Children who regularly miss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or education or do not take part in education.</w:t>
      </w:r>
    </w:p>
    <w:p w14:paraId="455B9229" w14:textId="77777777" w:rsidR="00E87F83" w:rsidRPr="00E87F83" w:rsidRDefault="00E87F83" w:rsidP="00E87F83">
      <w:pPr>
        <w:spacing w:after="257"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CSE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drugs trafficking. The DSL or DDSL will consider a referral to the National Referral Mechanism as soon as possible if there are county line concerns, such as a child being a potential victim of modern slavery or human trafficking.  </w:t>
      </w:r>
    </w:p>
    <w:p w14:paraId="363A3EC4" w14:textId="5BE615DE" w:rsidR="00C40558" w:rsidRPr="00565ABC" w:rsidRDefault="00C40558" w:rsidP="00C40558">
      <w:pPr>
        <w:jc w:val="both"/>
        <w:rPr>
          <w:rFonts w:asciiTheme="minorHAnsi" w:hAnsiTheme="minorHAnsi" w:cstheme="minorHAnsi"/>
          <w:sz w:val="22"/>
          <w:szCs w:val="22"/>
        </w:rPr>
      </w:pPr>
      <w:r w:rsidRPr="00565ABC">
        <w:rPr>
          <w:rFonts w:ascii="Calibri" w:hAnsi="Calibri" w:cs="Calibri"/>
          <w:b/>
          <w:color w:val="000000"/>
          <w:sz w:val="22"/>
          <w:szCs w:val="22"/>
        </w:rPr>
        <w:t>Child criminal exploitation (CCE)</w:t>
      </w:r>
      <w:r>
        <w:rPr>
          <w:rFonts w:ascii="Calibri" w:hAnsi="Calibri" w:cs="Calibri"/>
          <w:b/>
          <w:color w:val="000000"/>
          <w:sz w:val="22"/>
          <w:szCs w:val="22"/>
        </w:rPr>
        <w:t xml:space="preserve">: </w:t>
      </w:r>
      <w:r w:rsidRPr="00565ABC">
        <w:rPr>
          <w:rFonts w:asciiTheme="minorHAnsi" w:hAnsiTheme="minorHAnsi" w:cstheme="minorHAnsi"/>
          <w:sz w:val="22"/>
          <w:szCs w:val="22"/>
        </w:rPr>
        <w:t>For the purpose of this policy, “child criminal exploitation” is defined as: where an individual or group takes advantage of an imbalance of power to coerce, control, manipulate or deceive a child into criminal activity, for any, or all, of the following reasons:</w:t>
      </w:r>
      <w:r>
        <w:rPr>
          <w:rFonts w:asciiTheme="minorHAnsi" w:hAnsiTheme="minorHAnsi" w:cstheme="minorHAnsi"/>
          <w:sz w:val="22"/>
          <w:szCs w:val="22"/>
        </w:rPr>
        <w:t xml:space="preserve"> i</w:t>
      </w:r>
      <w:r w:rsidRPr="00565ABC">
        <w:rPr>
          <w:rFonts w:asciiTheme="minorHAnsi" w:hAnsiTheme="minorHAnsi" w:cstheme="minorHAnsi"/>
        </w:rPr>
        <w:t>n exchange for something the victim needs or wants</w:t>
      </w:r>
      <w:r>
        <w:rPr>
          <w:rFonts w:asciiTheme="minorHAnsi" w:hAnsiTheme="minorHAnsi" w:cstheme="minorHAnsi"/>
        </w:rPr>
        <w:t>; f</w:t>
      </w:r>
      <w:r w:rsidRPr="00565ABC">
        <w:rPr>
          <w:rFonts w:asciiTheme="minorHAnsi" w:hAnsiTheme="minorHAnsi" w:cstheme="minorHAnsi"/>
        </w:rPr>
        <w:t>or the financial advantage or other advantage of the perpetrator or facilitator</w:t>
      </w:r>
      <w:r>
        <w:rPr>
          <w:rFonts w:asciiTheme="minorHAnsi" w:hAnsiTheme="minorHAnsi" w:cstheme="minorHAnsi"/>
        </w:rPr>
        <w:t>; or t</w:t>
      </w:r>
      <w:r w:rsidRPr="00565ABC">
        <w:rPr>
          <w:rFonts w:asciiTheme="minorHAnsi" w:hAnsiTheme="minorHAnsi" w:cstheme="minorHAnsi"/>
        </w:rPr>
        <w:t>hrough violence or the threat of violence</w:t>
      </w:r>
      <w:r>
        <w:rPr>
          <w:rFonts w:asciiTheme="minorHAnsi" w:hAnsiTheme="minorHAnsi" w:cstheme="minorHAnsi"/>
        </w:rPr>
        <w:t xml:space="preserve">. </w:t>
      </w:r>
      <w:r w:rsidRPr="00565ABC">
        <w:rPr>
          <w:rFonts w:asciiTheme="minorHAnsi" w:hAnsiTheme="minorHAnsi" w:cstheme="minorHAnsi"/>
          <w:sz w:val="22"/>
          <w:szCs w:val="22"/>
        </w:rPr>
        <w:t>CCE may be in effect even if the criminal activity appears consensual and can happen through the use of technology.</w:t>
      </w:r>
    </w:p>
    <w:p w14:paraId="7386C88E" w14:textId="77777777" w:rsidR="00C40558" w:rsidRPr="00565ABC" w:rsidRDefault="00C40558" w:rsidP="00C40558">
      <w:pPr>
        <w:jc w:val="both"/>
        <w:rPr>
          <w:rFonts w:asciiTheme="minorHAnsi" w:hAnsiTheme="minorHAnsi" w:cstheme="minorHAnsi"/>
          <w:bCs/>
          <w:sz w:val="22"/>
          <w:szCs w:val="22"/>
        </w:rPr>
      </w:pPr>
    </w:p>
    <w:p w14:paraId="7ACF33B2" w14:textId="51EBC413" w:rsidR="00C40558" w:rsidRPr="00565ABC" w:rsidRDefault="00C40558" w:rsidP="00C40558">
      <w:pPr>
        <w:jc w:val="both"/>
        <w:rPr>
          <w:rFonts w:asciiTheme="minorHAnsi" w:hAnsiTheme="minorHAnsi" w:cstheme="minorHAnsi"/>
          <w:sz w:val="22"/>
          <w:szCs w:val="22"/>
        </w:rPr>
      </w:pPr>
      <w:r w:rsidRPr="00E87F83">
        <w:rPr>
          <w:rFonts w:ascii="Calibri" w:eastAsia="Calibri" w:hAnsi="Calibri" w:cs="Calibri"/>
          <w:color w:val="000000"/>
          <w:sz w:val="22"/>
          <w:szCs w:val="22"/>
          <w:lang w:eastAsia="en-GB"/>
        </w:rPr>
        <w:t xml:space="preserve">Some of the following signs may </w:t>
      </w:r>
      <w:r>
        <w:rPr>
          <w:rFonts w:asciiTheme="minorHAnsi" w:hAnsiTheme="minorHAnsi" w:cstheme="minorHAnsi"/>
          <w:bCs/>
          <w:sz w:val="22"/>
          <w:szCs w:val="22"/>
        </w:rPr>
        <w:t xml:space="preserve">be </w:t>
      </w:r>
      <w:r w:rsidRPr="00565ABC">
        <w:rPr>
          <w:rFonts w:asciiTheme="minorHAnsi" w:hAnsiTheme="minorHAnsi" w:cstheme="minorHAnsi"/>
          <w:sz w:val="22"/>
          <w:szCs w:val="22"/>
        </w:rPr>
        <w:t>indicators that a child is the victim of CCE:</w:t>
      </w:r>
    </w:p>
    <w:p w14:paraId="79FF386F" w14:textId="77777777" w:rsidR="00C40558" w:rsidRPr="00565ABC" w:rsidRDefault="00C40558" w:rsidP="00721ACC">
      <w:pPr>
        <w:pStyle w:val="ListParagraph"/>
        <w:numPr>
          <w:ilvl w:val="0"/>
          <w:numId w:val="14"/>
        </w:numPr>
        <w:jc w:val="both"/>
        <w:rPr>
          <w:rFonts w:asciiTheme="minorHAnsi" w:hAnsiTheme="minorHAnsi" w:cstheme="minorHAnsi"/>
        </w:rPr>
      </w:pPr>
      <w:r w:rsidRPr="00565ABC">
        <w:rPr>
          <w:rFonts w:asciiTheme="minorHAnsi" w:hAnsiTheme="minorHAnsi" w:cstheme="minorHAnsi"/>
        </w:rPr>
        <w:t>Appearing with unexplained gifts or new possessions</w:t>
      </w:r>
    </w:p>
    <w:p w14:paraId="4F24F56E" w14:textId="77777777" w:rsidR="00C40558" w:rsidRPr="00565ABC" w:rsidRDefault="00C40558" w:rsidP="00721ACC">
      <w:pPr>
        <w:pStyle w:val="ListParagraph"/>
        <w:numPr>
          <w:ilvl w:val="0"/>
          <w:numId w:val="14"/>
        </w:numPr>
        <w:jc w:val="both"/>
        <w:rPr>
          <w:rFonts w:asciiTheme="minorHAnsi" w:hAnsiTheme="minorHAnsi" w:cstheme="minorHAnsi"/>
        </w:rPr>
      </w:pPr>
      <w:r w:rsidRPr="00565ABC">
        <w:rPr>
          <w:rFonts w:asciiTheme="minorHAnsi" w:hAnsiTheme="minorHAnsi" w:cstheme="minorHAnsi"/>
        </w:rPr>
        <w:t>Associating with other young people involved in exploitation</w:t>
      </w:r>
    </w:p>
    <w:p w14:paraId="57E86795" w14:textId="77777777" w:rsidR="00C40558" w:rsidRPr="00565ABC" w:rsidRDefault="00C40558" w:rsidP="00721ACC">
      <w:pPr>
        <w:pStyle w:val="ListParagraph"/>
        <w:numPr>
          <w:ilvl w:val="0"/>
          <w:numId w:val="14"/>
        </w:numPr>
        <w:jc w:val="both"/>
        <w:rPr>
          <w:rFonts w:asciiTheme="minorHAnsi" w:hAnsiTheme="minorHAnsi" w:cstheme="minorHAnsi"/>
        </w:rPr>
      </w:pPr>
      <w:r w:rsidRPr="00565ABC">
        <w:rPr>
          <w:rFonts w:asciiTheme="minorHAnsi" w:hAnsiTheme="minorHAnsi" w:cstheme="minorHAnsi"/>
        </w:rPr>
        <w:t>Suffering from changes in emotional wellbeing</w:t>
      </w:r>
    </w:p>
    <w:p w14:paraId="09DAAB2E" w14:textId="77777777" w:rsidR="00C40558" w:rsidRPr="00565ABC" w:rsidRDefault="00C40558" w:rsidP="00721ACC">
      <w:pPr>
        <w:pStyle w:val="ListParagraph"/>
        <w:numPr>
          <w:ilvl w:val="0"/>
          <w:numId w:val="14"/>
        </w:numPr>
        <w:jc w:val="both"/>
        <w:rPr>
          <w:rFonts w:asciiTheme="minorHAnsi" w:hAnsiTheme="minorHAnsi" w:cstheme="minorHAnsi"/>
        </w:rPr>
      </w:pPr>
      <w:r w:rsidRPr="00565ABC">
        <w:rPr>
          <w:rFonts w:asciiTheme="minorHAnsi" w:hAnsiTheme="minorHAnsi" w:cstheme="minorHAnsi"/>
        </w:rPr>
        <w:t>Misusing drugs or alcohol</w:t>
      </w:r>
    </w:p>
    <w:p w14:paraId="24E5B457" w14:textId="77777777" w:rsidR="00C40558" w:rsidRPr="00565ABC" w:rsidRDefault="00C40558" w:rsidP="00721ACC">
      <w:pPr>
        <w:pStyle w:val="ListParagraph"/>
        <w:numPr>
          <w:ilvl w:val="0"/>
          <w:numId w:val="14"/>
        </w:numPr>
        <w:jc w:val="both"/>
        <w:rPr>
          <w:rFonts w:asciiTheme="minorHAnsi" w:hAnsiTheme="minorHAnsi" w:cstheme="minorHAnsi"/>
        </w:rPr>
      </w:pPr>
      <w:r w:rsidRPr="00565ABC">
        <w:rPr>
          <w:rFonts w:asciiTheme="minorHAnsi" w:hAnsiTheme="minorHAnsi" w:cstheme="minorHAnsi"/>
        </w:rPr>
        <w:t>Going missing for periods of time or regularly coming home late</w:t>
      </w:r>
    </w:p>
    <w:p w14:paraId="1B444307" w14:textId="77777777" w:rsidR="00C40558" w:rsidRPr="00565ABC" w:rsidRDefault="00C40558" w:rsidP="00721ACC">
      <w:pPr>
        <w:pStyle w:val="ListParagraph"/>
        <w:numPr>
          <w:ilvl w:val="0"/>
          <w:numId w:val="14"/>
        </w:numPr>
        <w:jc w:val="both"/>
        <w:rPr>
          <w:rFonts w:asciiTheme="minorHAnsi" w:hAnsiTheme="minorHAnsi" w:cstheme="minorHAnsi"/>
        </w:rPr>
      </w:pPr>
      <w:r w:rsidRPr="00565ABC">
        <w:rPr>
          <w:rFonts w:asciiTheme="minorHAnsi" w:hAnsiTheme="minorHAnsi" w:cstheme="minorHAnsi"/>
        </w:rPr>
        <w:t xml:space="preserve">Regularly missing </w:t>
      </w:r>
      <w:r>
        <w:rPr>
          <w:rFonts w:asciiTheme="minorHAnsi" w:hAnsiTheme="minorHAnsi" w:cstheme="minorHAnsi"/>
        </w:rPr>
        <w:t>academy</w:t>
      </w:r>
      <w:r w:rsidRPr="00565ABC">
        <w:rPr>
          <w:rFonts w:asciiTheme="minorHAnsi" w:hAnsiTheme="minorHAnsi" w:cstheme="minorHAnsi"/>
        </w:rPr>
        <w:t xml:space="preserve"> or education or not taking part</w:t>
      </w:r>
    </w:p>
    <w:p w14:paraId="2F7F9300" w14:textId="77777777" w:rsidR="009273D2" w:rsidRPr="009273D2" w:rsidRDefault="009273D2" w:rsidP="009273D2">
      <w:pPr>
        <w:jc w:val="both"/>
        <w:rPr>
          <w:rFonts w:ascii="Calibri" w:hAnsi="Calibri" w:cs="Calibri"/>
          <w:b/>
          <w:sz w:val="22"/>
          <w:szCs w:val="22"/>
        </w:rPr>
      </w:pPr>
      <w:r w:rsidRPr="00565ABC">
        <w:rPr>
          <w:rFonts w:ascii="Calibri" w:hAnsi="Calibri" w:cs="Calibri"/>
          <w:b/>
          <w:sz w:val="22"/>
          <w:szCs w:val="22"/>
        </w:rPr>
        <w:t>County Lines</w:t>
      </w:r>
      <w:r>
        <w:rPr>
          <w:rFonts w:ascii="Calibri" w:hAnsi="Calibri" w:cs="Calibri"/>
          <w:b/>
          <w:sz w:val="22"/>
          <w:szCs w:val="22"/>
        </w:rPr>
        <w:t xml:space="preserve">: </w:t>
      </w:r>
      <w:r w:rsidRPr="00565ABC">
        <w:rPr>
          <w:rFonts w:asciiTheme="minorHAnsi" w:hAnsiTheme="minorHAnsi" w:cstheme="minorHAnsi"/>
          <w:sz w:val="22"/>
          <w:szCs w:val="22"/>
        </w:rPr>
        <w:t>refers to organised criminal networks or gangs exploiting children to move drugs and money into one or more areas (within the UK). Drugs and money may also be stored by children for the purpose of criminal activity.</w:t>
      </w:r>
    </w:p>
    <w:p w14:paraId="4C372ABC" w14:textId="77777777" w:rsidR="009273D2" w:rsidRPr="00565ABC" w:rsidRDefault="009273D2" w:rsidP="009273D2">
      <w:pPr>
        <w:jc w:val="both"/>
        <w:rPr>
          <w:rFonts w:asciiTheme="minorHAnsi" w:hAnsiTheme="minorHAnsi" w:cstheme="minorHAnsi"/>
          <w:sz w:val="22"/>
          <w:szCs w:val="22"/>
        </w:rPr>
      </w:pPr>
    </w:p>
    <w:p w14:paraId="17FB7A4D" w14:textId="27350FD0" w:rsidR="009273D2" w:rsidRPr="00565ABC" w:rsidRDefault="009273D2" w:rsidP="009273D2">
      <w:pPr>
        <w:jc w:val="both"/>
        <w:rPr>
          <w:rFonts w:asciiTheme="minorHAnsi" w:hAnsiTheme="minorHAnsi" w:cstheme="minorHAnsi"/>
          <w:sz w:val="22"/>
          <w:szCs w:val="22"/>
        </w:rPr>
      </w:pPr>
      <w:r w:rsidRPr="00565ABC">
        <w:rPr>
          <w:rFonts w:asciiTheme="minorHAnsi" w:hAnsiTheme="minorHAnsi" w:cstheme="minorHAnsi"/>
          <w:sz w:val="22"/>
          <w:szCs w:val="22"/>
        </w:rPr>
        <w:t xml:space="preserve">Staff will be made aware of </w:t>
      </w:r>
      <w:r>
        <w:rPr>
          <w:rFonts w:asciiTheme="minorHAnsi" w:hAnsiTheme="minorHAnsi" w:cstheme="minorHAnsi"/>
          <w:sz w:val="22"/>
          <w:szCs w:val="22"/>
        </w:rPr>
        <w:t>students</w:t>
      </w:r>
      <w:r w:rsidRPr="00565ABC">
        <w:rPr>
          <w:rFonts w:asciiTheme="minorHAnsi" w:hAnsiTheme="minorHAnsi" w:cstheme="minorHAnsi"/>
          <w:sz w:val="22"/>
          <w:szCs w:val="22"/>
        </w:rPr>
        <w:t xml:space="preserve"> with missing episodes who may have been trafficked for the purpose of transporting drugs.</w:t>
      </w:r>
      <w:r>
        <w:rPr>
          <w:rFonts w:asciiTheme="minorHAnsi" w:hAnsiTheme="minorHAnsi" w:cstheme="minorHAnsi"/>
          <w:sz w:val="22"/>
          <w:szCs w:val="22"/>
        </w:rPr>
        <w:t xml:space="preserve"> </w:t>
      </w:r>
      <w:r w:rsidRPr="00565ABC">
        <w:rPr>
          <w:rFonts w:asciiTheme="minorHAnsi" w:hAnsiTheme="minorHAnsi" w:cstheme="minorHAnsi"/>
          <w:sz w:val="22"/>
          <w:szCs w:val="22"/>
        </w:rPr>
        <w:t xml:space="preserve">Staff members who suspect a </w:t>
      </w:r>
      <w:r>
        <w:rPr>
          <w:rFonts w:asciiTheme="minorHAnsi" w:hAnsiTheme="minorHAnsi" w:cstheme="minorHAnsi"/>
          <w:sz w:val="22"/>
          <w:szCs w:val="22"/>
        </w:rPr>
        <w:t>student</w:t>
      </w:r>
      <w:r w:rsidRPr="00565ABC">
        <w:rPr>
          <w:rFonts w:asciiTheme="minorHAnsi" w:hAnsiTheme="minorHAnsi" w:cstheme="minorHAnsi"/>
          <w:sz w:val="22"/>
          <w:szCs w:val="22"/>
        </w:rPr>
        <w:t xml:space="preserve"> may be vulnerable to, or involved in, county lines activity will immediately report all concerns to the DSL</w:t>
      </w:r>
      <w:r>
        <w:rPr>
          <w:rFonts w:asciiTheme="minorHAnsi" w:hAnsiTheme="minorHAnsi" w:cstheme="minorHAnsi"/>
          <w:sz w:val="22"/>
          <w:szCs w:val="22"/>
        </w:rPr>
        <w:t xml:space="preserve"> via the usual process</w:t>
      </w:r>
      <w:r w:rsidRPr="00565ABC">
        <w:rPr>
          <w:rFonts w:asciiTheme="minorHAnsi" w:hAnsiTheme="minorHAnsi" w:cstheme="minorHAnsi"/>
          <w:sz w:val="22"/>
          <w:szCs w:val="22"/>
        </w:rPr>
        <w:t>.</w:t>
      </w:r>
      <w:r>
        <w:rPr>
          <w:rFonts w:asciiTheme="minorHAnsi" w:hAnsiTheme="minorHAnsi" w:cstheme="minorHAnsi"/>
          <w:sz w:val="22"/>
          <w:szCs w:val="22"/>
        </w:rPr>
        <w:t xml:space="preserve"> </w:t>
      </w:r>
      <w:r w:rsidRPr="00565ABC">
        <w:rPr>
          <w:rFonts w:asciiTheme="minorHAnsi" w:hAnsiTheme="minorHAnsi" w:cstheme="minorHAnsi"/>
          <w:sz w:val="22"/>
          <w:szCs w:val="22"/>
        </w:rPr>
        <w:t xml:space="preserve">The DSL will consider referral to the National Referral Mechanism on a case-by-case basis and consider involving local services and providers who offer support to victims of county lines exploitation. </w:t>
      </w:r>
    </w:p>
    <w:p w14:paraId="258FA9FA" w14:textId="77777777" w:rsidR="009273D2" w:rsidRPr="00565ABC" w:rsidRDefault="009273D2" w:rsidP="009273D2">
      <w:pPr>
        <w:jc w:val="both"/>
        <w:rPr>
          <w:rFonts w:asciiTheme="minorHAnsi" w:hAnsiTheme="minorHAnsi" w:cstheme="minorHAnsi"/>
          <w:sz w:val="22"/>
          <w:szCs w:val="22"/>
        </w:rPr>
      </w:pPr>
    </w:p>
    <w:p w14:paraId="137892AC" w14:textId="77777777" w:rsidR="009273D2" w:rsidRPr="00565ABC" w:rsidRDefault="009273D2" w:rsidP="009273D2">
      <w:pPr>
        <w:jc w:val="both"/>
        <w:rPr>
          <w:rFonts w:asciiTheme="minorHAnsi" w:hAnsiTheme="minorHAnsi" w:cstheme="minorHAnsi"/>
          <w:sz w:val="22"/>
          <w:szCs w:val="22"/>
        </w:rPr>
      </w:pPr>
      <w:r w:rsidRPr="00565ABC">
        <w:rPr>
          <w:rFonts w:asciiTheme="minorHAnsi" w:hAnsiTheme="minorHAnsi" w:cstheme="minorHAnsi"/>
          <w:sz w:val="22"/>
          <w:szCs w:val="22"/>
        </w:rPr>
        <w:t xml:space="preserve">Indicators that a </w:t>
      </w:r>
      <w:r>
        <w:rPr>
          <w:rFonts w:asciiTheme="minorHAnsi" w:hAnsiTheme="minorHAnsi" w:cstheme="minorHAnsi"/>
          <w:sz w:val="22"/>
          <w:szCs w:val="22"/>
        </w:rPr>
        <w:t>student</w:t>
      </w:r>
      <w:r w:rsidRPr="00565ABC">
        <w:rPr>
          <w:rFonts w:asciiTheme="minorHAnsi" w:hAnsiTheme="minorHAnsi" w:cstheme="minorHAnsi"/>
          <w:sz w:val="22"/>
          <w:szCs w:val="22"/>
        </w:rPr>
        <w:t xml:space="preserve"> may be involved in county lines active include the following: </w:t>
      </w:r>
    </w:p>
    <w:p w14:paraId="139F8277" w14:textId="77777777" w:rsidR="009273D2" w:rsidRPr="00565ABC" w:rsidRDefault="009273D2" w:rsidP="009273D2">
      <w:pPr>
        <w:jc w:val="both"/>
        <w:rPr>
          <w:rFonts w:asciiTheme="minorHAnsi" w:hAnsiTheme="minorHAnsi" w:cstheme="minorHAnsi"/>
          <w:sz w:val="22"/>
          <w:szCs w:val="22"/>
        </w:rPr>
      </w:pPr>
    </w:p>
    <w:p w14:paraId="695CC8A0" w14:textId="77777777" w:rsidR="009273D2" w:rsidRPr="00565ABC" w:rsidRDefault="009273D2" w:rsidP="00721ACC">
      <w:pPr>
        <w:pStyle w:val="ListParagraph"/>
        <w:numPr>
          <w:ilvl w:val="0"/>
          <w:numId w:val="15"/>
        </w:numPr>
        <w:jc w:val="both"/>
        <w:rPr>
          <w:rFonts w:asciiTheme="minorHAnsi" w:hAnsiTheme="minorHAnsi" w:cstheme="minorHAnsi"/>
        </w:rPr>
      </w:pPr>
      <w:r w:rsidRPr="00565ABC">
        <w:rPr>
          <w:rFonts w:asciiTheme="minorHAnsi" w:hAnsiTheme="minorHAnsi" w:cstheme="minorHAnsi"/>
        </w:rPr>
        <w:t>Persistently going missing or being found out of their usual area</w:t>
      </w:r>
    </w:p>
    <w:p w14:paraId="27898136" w14:textId="77777777" w:rsidR="009273D2" w:rsidRPr="00565ABC" w:rsidRDefault="009273D2" w:rsidP="00721ACC">
      <w:pPr>
        <w:pStyle w:val="ListParagraph"/>
        <w:numPr>
          <w:ilvl w:val="0"/>
          <w:numId w:val="15"/>
        </w:numPr>
        <w:jc w:val="both"/>
        <w:rPr>
          <w:rFonts w:asciiTheme="minorHAnsi" w:hAnsiTheme="minorHAnsi" w:cstheme="minorHAnsi"/>
        </w:rPr>
      </w:pPr>
      <w:r w:rsidRPr="00565ABC">
        <w:rPr>
          <w:rFonts w:asciiTheme="minorHAnsi" w:hAnsiTheme="minorHAnsi" w:cstheme="minorHAnsi"/>
        </w:rPr>
        <w:t>Unexplained acquisition of money, clothes or mobile phones</w:t>
      </w:r>
    </w:p>
    <w:p w14:paraId="612EBB59" w14:textId="77777777" w:rsidR="009273D2" w:rsidRPr="00565ABC" w:rsidRDefault="009273D2" w:rsidP="00721ACC">
      <w:pPr>
        <w:pStyle w:val="ListParagraph"/>
        <w:numPr>
          <w:ilvl w:val="0"/>
          <w:numId w:val="15"/>
        </w:numPr>
        <w:jc w:val="both"/>
        <w:rPr>
          <w:rFonts w:asciiTheme="minorHAnsi" w:hAnsiTheme="minorHAnsi" w:cstheme="minorHAnsi"/>
        </w:rPr>
      </w:pPr>
      <w:r w:rsidRPr="00565ABC">
        <w:rPr>
          <w:rFonts w:asciiTheme="minorHAnsi" w:hAnsiTheme="minorHAnsi" w:cstheme="minorHAnsi"/>
        </w:rPr>
        <w:t>Excessive receipt of texts or phone calls</w:t>
      </w:r>
    </w:p>
    <w:p w14:paraId="58D63127" w14:textId="77777777" w:rsidR="009273D2" w:rsidRPr="00565ABC" w:rsidRDefault="009273D2" w:rsidP="00721ACC">
      <w:pPr>
        <w:pStyle w:val="ListParagraph"/>
        <w:numPr>
          <w:ilvl w:val="0"/>
          <w:numId w:val="15"/>
        </w:numPr>
        <w:jc w:val="both"/>
        <w:rPr>
          <w:rFonts w:asciiTheme="minorHAnsi" w:hAnsiTheme="minorHAnsi" w:cstheme="minorHAnsi"/>
        </w:rPr>
      </w:pPr>
      <w:r w:rsidRPr="00565ABC">
        <w:rPr>
          <w:rFonts w:asciiTheme="minorHAnsi" w:hAnsiTheme="minorHAnsi" w:cstheme="minorHAnsi"/>
        </w:rPr>
        <w:t xml:space="preserve">Relationships with controlling or older individuals or groups </w:t>
      </w:r>
    </w:p>
    <w:p w14:paraId="2C288D9F" w14:textId="77777777" w:rsidR="009273D2" w:rsidRPr="00565ABC" w:rsidRDefault="009273D2" w:rsidP="00721ACC">
      <w:pPr>
        <w:pStyle w:val="ListParagraph"/>
        <w:numPr>
          <w:ilvl w:val="0"/>
          <w:numId w:val="15"/>
        </w:numPr>
        <w:jc w:val="both"/>
        <w:rPr>
          <w:rFonts w:asciiTheme="minorHAnsi" w:hAnsiTheme="minorHAnsi" w:cstheme="minorHAnsi"/>
        </w:rPr>
      </w:pPr>
      <w:r w:rsidRPr="00565ABC">
        <w:rPr>
          <w:rFonts w:asciiTheme="minorHAnsi" w:hAnsiTheme="minorHAnsi" w:cstheme="minorHAnsi"/>
        </w:rPr>
        <w:t>Leaving home without explanation</w:t>
      </w:r>
    </w:p>
    <w:p w14:paraId="2ACDC82E" w14:textId="77777777" w:rsidR="009273D2" w:rsidRPr="00565ABC" w:rsidRDefault="009273D2" w:rsidP="00721ACC">
      <w:pPr>
        <w:pStyle w:val="ListParagraph"/>
        <w:numPr>
          <w:ilvl w:val="0"/>
          <w:numId w:val="15"/>
        </w:numPr>
        <w:jc w:val="both"/>
        <w:rPr>
          <w:rFonts w:asciiTheme="minorHAnsi" w:hAnsiTheme="minorHAnsi" w:cstheme="minorHAnsi"/>
        </w:rPr>
      </w:pPr>
      <w:r w:rsidRPr="00565ABC">
        <w:rPr>
          <w:rFonts w:asciiTheme="minorHAnsi" w:hAnsiTheme="minorHAnsi" w:cstheme="minorHAnsi"/>
        </w:rPr>
        <w:t>Evidence of physical injury or assault that cannot be explained</w:t>
      </w:r>
    </w:p>
    <w:p w14:paraId="33856820" w14:textId="77777777" w:rsidR="009273D2" w:rsidRPr="00565ABC" w:rsidRDefault="009273D2" w:rsidP="00721ACC">
      <w:pPr>
        <w:pStyle w:val="ListParagraph"/>
        <w:numPr>
          <w:ilvl w:val="0"/>
          <w:numId w:val="15"/>
        </w:numPr>
        <w:jc w:val="both"/>
        <w:rPr>
          <w:rFonts w:asciiTheme="minorHAnsi" w:hAnsiTheme="minorHAnsi" w:cstheme="minorHAnsi"/>
        </w:rPr>
      </w:pPr>
      <w:r w:rsidRPr="00565ABC">
        <w:rPr>
          <w:rFonts w:asciiTheme="minorHAnsi" w:hAnsiTheme="minorHAnsi" w:cstheme="minorHAnsi"/>
        </w:rPr>
        <w:t>Carrying weapons</w:t>
      </w:r>
    </w:p>
    <w:p w14:paraId="1FF85E2E" w14:textId="77777777" w:rsidR="009273D2" w:rsidRPr="00565ABC" w:rsidRDefault="009273D2" w:rsidP="00721ACC">
      <w:pPr>
        <w:pStyle w:val="ListParagraph"/>
        <w:numPr>
          <w:ilvl w:val="0"/>
          <w:numId w:val="15"/>
        </w:numPr>
        <w:jc w:val="both"/>
        <w:rPr>
          <w:rFonts w:asciiTheme="minorHAnsi" w:hAnsiTheme="minorHAnsi" w:cstheme="minorHAnsi"/>
        </w:rPr>
      </w:pPr>
      <w:r w:rsidRPr="00565ABC">
        <w:rPr>
          <w:rFonts w:asciiTheme="minorHAnsi" w:hAnsiTheme="minorHAnsi" w:cstheme="minorHAnsi"/>
        </w:rPr>
        <w:t xml:space="preserve">Sudden decline in </w:t>
      </w:r>
      <w:r>
        <w:rPr>
          <w:rFonts w:asciiTheme="minorHAnsi" w:hAnsiTheme="minorHAnsi" w:cstheme="minorHAnsi"/>
        </w:rPr>
        <w:t>academy</w:t>
      </w:r>
      <w:r w:rsidRPr="00565ABC">
        <w:rPr>
          <w:rFonts w:asciiTheme="minorHAnsi" w:hAnsiTheme="minorHAnsi" w:cstheme="minorHAnsi"/>
        </w:rPr>
        <w:t xml:space="preserve"> results</w:t>
      </w:r>
    </w:p>
    <w:p w14:paraId="1641DA4A" w14:textId="77777777" w:rsidR="009273D2" w:rsidRPr="00565ABC" w:rsidRDefault="009273D2" w:rsidP="00721ACC">
      <w:pPr>
        <w:pStyle w:val="ListParagraph"/>
        <w:numPr>
          <w:ilvl w:val="0"/>
          <w:numId w:val="15"/>
        </w:numPr>
        <w:jc w:val="both"/>
        <w:rPr>
          <w:rFonts w:asciiTheme="minorHAnsi" w:hAnsiTheme="minorHAnsi" w:cstheme="minorHAnsi"/>
        </w:rPr>
      </w:pPr>
      <w:r w:rsidRPr="00565ABC">
        <w:rPr>
          <w:rFonts w:asciiTheme="minorHAnsi" w:hAnsiTheme="minorHAnsi" w:cstheme="minorHAnsi"/>
        </w:rPr>
        <w:t xml:space="preserve">Becoming isolated from peers or social networks </w:t>
      </w:r>
    </w:p>
    <w:p w14:paraId="775FF89C" w14:textId="77777777" w:rsidR="009273D2" w:rsidRPr="00565ABC" w:rsidRDefault="009273D2" w:rsidP="00721ACC">
      <w:pPr>
        <w:pStyle w:val="ListParagraph"/>
        <w:numPr>
          <w:ilvl w:val="0"/>
          <w:numId w:val="15"/>
        </w:numPr>
        <w:jc w:val="both"/>
        <w:rPr>
          <w:rFonts w:asciiTheme="minorHAnsi" w:hAnsiTheme="minorHAnsi" w:cstheme="minorHAnsi"/>
        </w:rPr>
      </w:pPr>
      <w:r w:rsidRPr="00565ABC">
        <w:rPr>
          <w:rFonts w:asciiTheme="minorHAnsi" w:hAnsiTheme="minorHAnsi" w:cstheme="minorHAnsi"/>
        </w:rPr>
        <w:t>Self-harm or significant changes in mental state</w:t>
      </w:r>
    </w:p>
    <w:p w14:paraId="7864EE92" w14:textId="4F2E6670" w:rsidR="009273D2" w:rsidRPr="009273D2" w:rsidRDefault="009273D2" w:rsidP="00721ACC">
      <w:pPr>
        <w:pStyle w:val="ListParagraph"/>
        <w:numPr>
          <w:ilvl w:val="0"/>
          <w:numId w:val="15"/>
        </w:numPr>
        <w:jc w:val="both"/>
        <w:rPr>
          <w:rFonts w:asciiTheme="minorHAnsi" w:hAnsiTheme="minorHAnsi" w:cstheme="minorHAnsi"/>
        </w:rPr>
      </w:pPr>
      <w:r w:rsidRPr="00565ABC">
        <w:rPr>
          <w:rFonts w:asciiTheme="minorHAnsi" w:hAnsiTheme="minorHAnsi" w:cstheme="minorHAnsi"/>
        </w:rPr>
        <w:t>Parental reports of concern</w:t>
      </w:r>
      <w:bookmarkStart w:id="3" w:name="_Definition"/>
      <w:bookmarkEnd w:id="3"/>
    </w:p>
    <w:p w14:paraId="65031638" w14:textId="45270B02" w:rsidR="00E87F83" w:rsidRPr="00E87F83" w:rsidRDefault="00C40558" w:rsidP="00C40558">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b/>
          <w:color w:val="000000"/>
          <w:sz w:val="22"/>
          <w:szCs w:val="22"/>
          <w:lang w:eastAsia="en-GB"/>
        </w:rPr>
        <w:t xml:space="preserve"> </w:t>
      </w:r>
      <w:r w:rsidR="00E87F83" w:rsidRPr="00E87F83">
        <w:rPr>
          <w:rFonts w:ascii="Calibri" w:eastAsia="Calibri" w:hAnsi="Calibri" w:cs="Calibri"/>
          <w:b/>
          <w:color w:val="000000"/>
          <w:sz w:val="22"/>
          <w:szCs w:val="22"/>
          <w:lang w:eastAsia="en-GB"/>
        </w:rPr>
        <w:t>‘Honour Based’ Violence</w:t>
      </w:r>
      <w:r w:rsidR="003B7798">
        <w:rPr>
          <w:rFonts w:ascii="Calibri" w:eastAsia="Calibri" w:hAnsi="Calibri" w:cs="Calibri"/>
          <w:b/>
          <w:color w:val="000000"/>
          <w:sz w:val="22"/>
          <w:szCs w:val="22"/>
          <w:lang w:eastAsia="en-GB"/>
        </w:rPr>
        <w:t xml:space="preserve"> (HBV)</w:t>
      </w:r>
      <w:r w:rsidR="00E87F83" w:rsidRPr="00E87F83">
        <w:rPr>
          <w:rFonts w:ascii="Calibri" w:eastAsia="Calibri" w:hAnsi="Calibri" w:cs="Calibri"/>
          <w:b/>
          <w:color w:val="000000"/>
          <w:sz w:val="22"/>
          <w:szCs w:val="22"/>
          <w:lang w:eastAsia="en-GB"/>
        </w:rPr>
        <w:t xml:space="preserve">: </w:t>
      </w:r>
      <w:r w:rsidR="00E87F83" w:rsidRPr="00E87F83">
        <w:rPr>
          <w:rFonts w:ascii="Calibri" w:eastAsia="Calibri" w:hAnsi="Calibri" w:cs="Calibri"/>
          <w:color w:val="000000"/>
          <w:sz w:val="22"/>
          <w:szCs w:val="22"/>
          <w:lang w:eastAsia="en-GB"/>
        </w:rPr>
        <w:t>encompasses crimes which have been committed to protect or defend the honour of the family and/or the community, including Female Genital Mutilation (FGM)], forced marriage, and practices such as breast ironing.</w:t>
      </w:r>
      <w:r w:rsidR="00E87F83" w:rsidRPr="00E87F83">
        <w:rPr>
          <w:rFonts w:ascii="Calibri" w:eastAsia="Calibri" w:hAnsi="Calibri" w:cs="Calibri"/>
          <w:b/>
          <w:color w:val="000000"/>
          <w:sz w:val="22"/>
          <w:szCs w:val="22"/>
          <w:lang w:eastAsia="en-GB"/>
        </w:rPr>
        <w:t xml:space="preserve">  </w:t>
      </w:r>
      <w:r w:rsidR="00E87F83" w:rsidRPr="00E87F83">
        <w:rPr>
          <w:rFonts w:ascii="Calibri" w:eastAsia="Calibri" w:hAnsi="Calibri" w:cs="Calibri"/>
          <w:color w:val="000000"/>
          <w:sz w:val="22"/>
          <w:szCs w:val="22"/>
          <w:lang w:eastAsia="en-GB"/>
        </w:rPr>
        <w:t xml:space="preserve">It can include multiple perpetrators. </w:t>
      </w:r>
    </w:p>
    <w:p w14:paraId="42784EB1" w14:textId="7F520B26"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b/>
          <w:color w:val="000000"/>
          <w:sz w:val="22"/>
          <w:szCs w:val="22"/>
          <w:lang w:eastAsia="en-GB"/>
        </w:rPr>
        <w:t xml:space="preserve"> FGM</w:t>
      </w:r>
      <w:r w:rsidR="00BF653D" w:rsidRPr="00565ABC">
        <w:rPr>
          <w:rFonts w:ascii="Calibri" w:eastAsia="Calibri" w:hAnsi="Calibri" w:cs="Calibri"/>
          <w:color w:val="000000"/>
          <w:sz w:val="22"/>
          <w:szCs w:val="22"/>
          <w:lang w:eastAsia="en-GB"/>
        </w:rPr>
        <w:t>:</w:t>
      </w:r>
      <w:r w:rsidRPr="00E87F83">
        <w:rPr>
          <w:rFonts w:ascii="Calibri" w:eastAsia="Calibri" w:hAnsi="Calibri" w:cs="Calibri"/>
          <w:color w:val="000000"/>
          <w:sz w:val="22"/>
          <w:szCs w:val="22"/>
          <w:lang w:eastAsia="en-GB"/>
        </w:rPr>
        <w:t xml:space="preserve"> </w:t>
      </w:r>
      <w:r w:rsidR="003B7798">
        <w:rPr>
          <w:rFonts w:ascii="Calibri" w:eastAsia="Calibri" w:hAnsi="Calibri" w:cs="Calibri"/>
          <w:color w:val="000000"/>
          <w:sz w:val="22"/>
          <w:szCs w:val="22"/>
          <w:lang w:eastAsia="en-GB"/>
        </w:rPr>
        <w:t xml:space="preserve">is illegal in the UK and is an unacceptable practice. It </w:t>
      </w:r>
      <w:r w:rsidRPr="00E87F83">
        <w:rPr>
          <w:rFonts w:ascii="Calibri" w:eastAsia="Calibri" w:hAnsi="Calibri" w:cs="Calibri"/>
          <w:color w:val="000000"/>
          <w:sz w:val="22"/>
          <w:szCs w:val="22"/>
          <w:lang w:eastAsia="en-GB"/>
        </w:rPr>
        <w:t xml:space="preserve">comprises all procedures involving partial or total removal of the external female genitalia or other injury to the female genital organs. Guidance on the warning signs that FGM may be about to take place, or may have already taken place, can also be found on pages 38-41 of the Multi-agency statutory guidance on FGM.  </w:t>
      </w:r>
    </w:p>
    <w:p w14:paraId="1C6FA8CE" w14:textId="77777777"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If staff have a concern that a student may be at risk of HBV or has suffered HBV, they should speak to the DSL (or DDSL). As appropriate they will activate local safeguarding procedures, using existing national and local protocols for multi-agency liaison with Police and Children’s Social Care.  </w:t>
      </w:r>
    </w:p>
    <w:p w14:paraId="02ABABC6" w14:textId="48D2474B"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There is a statutory duty on teachers to personally report to the Police where they </w:t>
      </w:r>
      <w:r w:rsidRPr="00E87F83">
        <w:rPr>
          <w:rFonts w:ascii="Calibri" w:eastAsia="Calibri" w:hAnsi="Calibri" w:cs="Calibri"/>
          <w:b/>
          <w:color w:val="000000"/>
          <w:sz w:val="22"/>
          <w:szCs w:val="22"/>
          <w:lang w:eastAsia="en-GB"/>
        </w:rPr>
        <w:t>discover</w:t>
      </w:r>
      <w:r w:rsidRPr="00E87F83">
        <w:rPr>
          <w:rFonts w:ascii="Calibri" w:eastAsia="Calibri" w:hAnsi="Calibri" w:cs="Calibri"/>
          <w:color w:val="000000"/>
          <w:sz w:val="22"/>
          <w:szCs w:val="22"/>
          <w:lang w:eastAsia="en-GB"/>
        </w:rPr>
        <w:t xml:space="preserve"> (either through disclosure by the victim or visual evidence) that FGM appears to have been carried out on a girl under 18.  Unless the teacher has a good reason not to, they should still consider and discuss any such case with the DSL and involve children’s social care as appropriate. If the teacher is unsure whether this reporting duty applies, they should discuss their concerns with the DSL in accordance with this policy. Where a teacher suspects that a student is at risk (i.e. where the teacher does not discover that an act of FGM appears to have been carried out, either through disclosure by the victim or visual evidence) or it involves a student over 18, teachers should follow the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’s local safeguarding procedures.</w:t>
      </w:r>
      <w:r w:rsidRPr="00E87F83">
        <w:rPr>
          <w:rFonts w:ascii="Calibri" w:eastAsia="Calibri" w:hAnsi="Calibri" w:cs="Calibri"/>
          <w:b/>
          <w:color w:val="000000"/>
          <w:sz w:val="22"/>
          <w:szCs w:val="22"/>
          <w:lang w:eastAsia="en-GB"/>
        </w:rPr>
        <w:t xml:space="preserve"> </w:t>
      </w:r>
    </w:p>
    <w:p w14:paraId="1ECE6E2E" w14:textId="6E3AE9C8" w:rsidR="000D2B7F" w:rsidRPr="00565ABC" w:rsidRDefault="00E87F83" w:rsidP="000D2B7F">
      <w:pPr>
        <w:jc w:val="both"/>
        <w:rPr>
          <w:rFonts w:ascii="Calibri" w:hAnsi="Calibri" w:cs="Calibri"/>
          <w:b/>
          <w:color w:val="2E74B5"/>
          <w:sz w:val="22"/>
          <w:szCs w:val="22"/>
        </w:rPr>
      </w:pPr>
      <w:r w:rsidRPr="00E87F83">
        <w:rPr>
          <w:rFonts w:ascii="Calibri" w:eastAsia="Calibri" w:hAnsi="Calibri" w:cs="Calibri"/>
          <w:b/>
          <w:color w:val="000000"/>
          <w:sz w:val="22"/>
          <w:szCs w:val="22"/>
          <w:lang w:eastAsia="en-GB"/>
        </w:rPr>
        <w:t xml:space="preserve">Forced Marriage:  </w:t>
      </w:r>
      <w:r w:rsidRPr="00E87F83">
        <w:rPr>
          <w:rFonts w:ascii="Calibri" w:eastAsia="Calibri" w:hAnsi="Calibri" w:cs="Calibri"/>
          <w:color w:val="000000"/>
          <w:sz w:val="22"/>
          <w:szCs w:val="22"/>
          <w:lang w:eastAsia="en-GB"/>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r w:rsidR="00482DD4">
        <w:rPr>
          <w:rFonts w:ascii="Calibri" w:eastAsia="Calibri" w:hAnsi="Calibri" w:cs="Calibri"/>
          <w:color w:val="000000"/>
          <w:sz w:val="22"/>
          <w:szCs w:val="22"/>
          <w:lang w:eastAsia="en-GB"/>
        </w:rPr>
        <w:t>Academ</w:t>
      </w:r>
      <w:r w:rsidR="009273D2">
        <w:rPr>
          <w:rFonts w:ascii="Calibri" w:eastAsia="Calibri" w:hAnsi="Calibri" w:cs="Calibri"/>
          <w:color w:val="000000"/>
          <w:sz w:val="22"/>
          <w:szCs w:val="22"/>
          <w:lang w:eastAsia="en-GB"/>
        </w:rPr>
        <w:t>ie</w:t>
      </w:r>
      <w:r w:rsidRPr="00E87F83">
        <w:rPr>
          <w:rFonts w:ascii="Calibri" w:eastAsia="Calibri" w:hAnsi="Calibri" w:cs="Calibri"/>
          <w:color w:val="000000"/>
          <w:sz w:val="22"/>
          <w:szCs w:val="22"/>
          <w:lang w:eastAsia="en-GB"/>
        </w:rPr>
        <w:t xml:space="preserve">s and colleges can play an important role in safeguarding children from forced marriage. There are a range of potential indicators that a child may be at risk of forced marriage, details of which can be found on pages 13-14 of the Multi-agency guidelines: Handling cases of forced marriage.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staff can also contact the Forced Marriage Unit if they need advice or information: Contact: 020 7008 0151 or email </w:t>
      </w:r>
      <w:r w:rsidRPr="00E87F83">
        <w:rPr>
          <w:rFonts w:ascii="Calibri" w:eastAsia="Calibri" w:hAnsi="Calibri" w:cs="Calibri"/>
          <w:color w:val="000000"/>
          <w:sz w:val="22"/>
          <w:szCs w:val="22"/>
          <w:u w:val="single" w:color="000000"/>
          <w:lang w:eastAsia="en-GB"/>
        </w:rPr>
        <w:t>fmu@fco.gov.uk</w:t>
      </w:r>
      <w:r w:rsidRPr="00E87F83">
        <w:rPr>
          <w:rFonts w:ascii="Calibri" w:eastAsia="Calibri" w:hAnsi="Calibri" w:cs="Calibri"/>
          <w:color w:val="000000"/>
          <w:sz w:val="22"/>
          <w:szCs w:val="22"/>
          <w:lang w:eastAsia="en-GB"/>
        </w:rPr>
        <w:t xml:space="preserve">. </w:t>
      </w:r>
      <w:r w:rsidR="000D2B7F" w:rsidRPr="00565ABC">
        <w:rPr>
          <w:rFonts w:ascii="Calibri" w:eastAsia="Calibri" w:hAnsi="Calibri" w:cs="Calibri"/>
          <w:color w:val="000000"/>
          <w:sz w:val="22"/>
          <w:szCs w:val="22"/>
          <w:lang w:eastAsia="en-GB"/>
        </w:rPr>
        <w:t xml:space="preserve">  Staff can also</w:t>
      </w:r>
      <w:r w:rsidR="000D2B7F" w:rsidRPr="00565ABC">
        <w:rPr>
          <w:rFonts w:ascii="Calibri" w:hAnsi="Calibri" w:cs="Calibri"/>
          <w:sz w:val="22"/>
          <w:szCs w:val="22"/>
        </w:rPr>
        <w:t xml:space="preserve"> refer to Greater Manchester LSCB guidance, to be found at  </w:t>
      </w:r>
      <w:hyperlink r:id="rId37" w:history="1">
        <w:r w:rsidR="000D2B7F" w:rsidRPr="00565ABC">
          <w:rPr>
            <w:rFonts w:ascii="Calibri" w:hAnsi="Calibri" w:cs="Calibri"/>
            <w:b/>
            <w:color w:val="2E74B5"/>
            <w:sz w:val="22"/>
            <w:szCs w:val="22"/>
          </w:rPr>
          <w:t>http://greatermanchesterscb.proceduresonline.com/chapters/p_force_marriage.html</w:t>
        </w:r>
      </w:hyperlink>
      <w:r w:rsidR="000D2B7F" w:rsidRPr="00565ABC">
        <w:rPr>
          <w:rFonts w:ascii="Calibri" w:hAnsi="Calibri" w:cs="Calibri"/>
          <w:b/>
          <w:color w:val="2E74B5"/>
          <w:sz w:val="22"/>
          <w:szCs w:val="22"/>
        </w:rPr>
        <w:t xml:space="preserve"> </w:t>
      </w:r>
    </w:p>
    <w:p w14:paraId="7065A3D7" w14:textId="77777777" w:rsidR="000D2B7F" w:rsidRPr="00565ABC" w:rsidRDefault="000D2B7F" w:rsidP="000D2B7F">
      <w:pPr>
        <w:pStyle w:val="Default"/>
        <w:jc w:val="both"/>
        <w:rPr>
          <w:rFonts w:ascii="Calibri" w:hAnsi="Calibri" w:cs="Calibri"/>
          <w:i/>
          <w:color w:val="FF0000"/>
          <w:sz w:val="22"/>
          <w:szCs w:val="22"/>
        </w:rPr>
      </w:pPr>
    </w:p>
    <w:p w14:paraId="6793FBB2" w14:textId="1ABC1330" w:rsidR="00BF653D" w:rsidRPr="00565ABC" w:rsidRDefault="00E87F83" w:rsidP="00BF653D">
      <w:pPr>
        <w:jc w:val="both"/>
        <w:rPr>
          <w:rFonts w:asciiTheme="minorHAnsi" w:hAnsiTheme="minorHAnsi" w:cstheme="minorHAnsi"/>
          <w:sz w:val="22"/>
          <w:szCs w:val="22"/>
        </w:rPr>
      </w:pPr>
      <w:r w:rsidRPr="00E87F83">
        <w:rPr>
          <w:rFonts w:ascii="Calibri" w:eastAsia="Calibri" w:hAnsi="Calibri" w:cs="Calibri"/>
          <w:b/>
          <w:color w:val="000000"/>
          <w:sz w:val="22"/>
          <w:szCs w:val="22"/>
          <w:lang w:eastAsia="en-GB"/>
        </w:rPr>
        <w:t xml:space="preserve">Radicalisation: </w:t>
      </w:r>
      <w:r w:rsidRPr="00E87F83">
        <w:rPr>
          <w:rFonts w:ascii="Calibri" w:eastAsia="Calibri" w:hAnsi="Calibri" w:cs="Calibri"/>
          <w:color w:val="000000"/>
          <w:sz w:val="22"/>
          <w:szCs w:val="22"/>
          <w:lang w:eastAsia="en-GB"/>
        </w:rPr>
        <w:t xml:space="preserve">refers to the process by which a person comes to support terrorism and extremist ideologies associated with terrorist groups. Extremism is vocal or active opposition to fundamental British values, including democracy, the rule of law, individual liberty and mutual respect and tolerance of different faiths and beliefs. It can also call for the death of members of the armed forces.  </w:t>
      </w:r>
      <w:r w:rsidR="00BF653D" w:rsidRPr="00565ABC">
        <w:rPr>
          <w:rFonts w:asciiTheme="minorHAnsi" w:hAnsiTheme="minorHAnsi" w:cstheme="minorHAnsi"/>
          <w:sz w:val="22"/>
          <w:szCs w:val="22"/>
        </w:rPr>
        <w:t>Terrorism refers to an action that endangers or causes serious violence to a person or people, property, or electronic system, which is designed to influence the government, intimidate the public, or advance a cause.</w:t>
      </w:r>
    </w:p>
    <w:p w14:paraId="2392B60D" w14:textId="3C388490" w:rsidR="000D2B7F" w:rsidRDefault="000D2B7F" w:rsidP="002E5A1D">
      <w:pPr>
        <w:spacing w:after="163" w:line="248" w:lineRule="auto"/>
        <w:ind w:right="9"/>
        <w:jc w:val="both"/>
        <w:rPr>
          <w:rFonts w:ascii="Calibri" w:eastAsia="Calibri" w:hAnsi="Calibri" w:cs="Calibri"/>
          <w:color w:val="000000"/>
          <w:sz w:val="22"/>
          <w:szCs w:val="22"/>
          <w:lang w:eastAsia="en-GB"/>
        </w:rPr>
      </w:pPr>
    </w:p>
    <w:p w14:paraId="48E379F3" w14:textId="69242A4C" w:rsidR="009B0026" w:rsidRPr="00565ABC" w:rsidRDefault="009B0026" w:rsidP="009B0026">
      <w:pPr>
        <w:jc w:val="both"/>
        <w:rPr>
          <w:rFonts w:ascii="Calibri" w:hAnsi="Calibri" w:cs="Calibri"/>
          <w:bCs/>
          <w:color w:val="000000"/>
          <w:sz w:val="22"/>
          <w:szCs w:val="22"/>
        </w:rPr>
      </w:pPr>
      <w:r w:rsidRPr="00565ABC">
        <w:rPr>
          <w:rFonts w:ascii="Calibri" w:hAnsi="Calibri" w:cs="Calibri"/>
          <w:b/>
          <w:bCs/>
          <w:color w:val="000000"/>
          <w:sz w:val="22"/>
          <w:szCs w:val="22"/>
        </w:rPr>
        <w:t>Upskirting</w:t>
      </w:r>
      <w:r>
        <w:rPr>
          <w:rFonts w:ascii="Calibri" w:hAnsi="Calibri" w:cs="Calibri"/>
          <w:b/>
          <w:bCs/>
          <w:color w:val="000000"/>
          <w:sz w:val="22"/>
          <w:szCs w:val="22"/>
        </w:rPr>
        <w:t xml:space="preserve">: </w:t>
      </w:r>
      <w:r w:rsidRPr="00565ABC">
        <w:rPr>
          <w:rFonts w:ascii="Calibri" w:hAnsi="Calibri" w:cs="Calibri"/>
          <w:bCs/>
          <w:color w:val="000000"/>
          <w:sz w:val="22"/>
          <w:szCs w:val="22"/>
        </w:rPr>
        <w:t xml:space="preserve">Under the Voyeurism (Offences) Act 2019, it is an offence to operate equipment and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otherwise be visible, for a specified purpose. </w:t>
      </w:r>
    </w:p>
    <w:p w14:paraId="59CA2F60" w14:textId="77777777" w:rsidR="009B0026" w:rsidRPr="00565ABC" w:rsidRDefault="009B0026" w:rsidP="009B0026">
      <w:pPr>
        <w:jc w:val="both"/>
        <w:rPr>
          <w:rFonts w:ascii="Calibri" w:hAnsi="Calibri" w:cs="Calibri"/>
          <w:bCs/>
          <w:color w:val="000000"/>
          <w:sz w:val="22"/>
          <w:szCs w:val="22"/>
        </w:rPr>
      </w:pPr>
    </w:p>
    <w:p w14:paraId="3C885662" w14:textId="77777777" w:rsidR="009B0026" w:rsidRPr="00565ABC" w:rsidRDefault="009B0026" w:rsidP="009B0026">
      <w:pPr>
        <w:jc w:val="both"/>
        <w:rPr>
          <w:rFonts w:ascii="Calibri" w:hAnsi="Calibri" w:cs="Calibri"/>
          <w:bCs/>
          <w:color w:val="000000"/>
          <w:sz w:val="22"/>
          <w:szCs w:val="22"/>
        </w:rPr>
      </w:pPr>
      <w:r w:rsidRPr="00565ABC">
        <w:rPr>
          <w:rFonts w:ascii="Calibri" w:hAnsi="Calibri" w:cs="Calibri"/>
          <w:bCs/>
          <w:color w:val="000000"/>
          <w:sz w:val="22"/>
          <w:szCs w:val="22"/>
        </w:rPr>
        <w:t>A “specified purpose” is namely:</w:t>
      </w:r>
    </w:p>
    <w:p w14:paraId="5566C5A4" w14:textId="77777777" w:rsidR="009B0026" w:rsidRPr="00565ABC" w:rsidRDefault="009B0026" w:rsidP="00721ACC">
      <w:pPr>
        <w:pStyle w:val="ListParagraph"/>
        <w:numPr>
          <w:ilvl w:val="0"/>
          <w:numId w:val="16"/>
        </w:numPr>
        <w:jc w:val="both"/>
        <w:rPr>
          <w:rFonts w:eastAsia="Times New Roman" w:cs="Calibri"/>
          <w:bCs/>
          <w:color w:val="000000"/>
        </w:rPr>
      </w:pPr>
      <w:r w:rsidRPr="00565ABC">
        <w:rPr>
          <w:rFonts w:cs="Calibri"/>
          <w:bCs/>
          <w:color w:val="000000"/>
        </w:rPr>
        <w:t xml:space="preserve">Obtaining sexual gratification (either for themselves or for the person they are enabling to view the victim’s genitals, buttocks or underwear). </w:t>
      </w:r>
    </w:p>
    <w:p w14:paraId="62B90ED3" w14:textId="77777777" w:rsidR="009B0026" w:rsidRPr="00565ABC" w:rsidRDefault="009B0026" w:rsidP="00721ACC">
      <w:pPr>
        <w:pStyle w:val="ListParagraph"/>
        <w:numPr>
          <w:ilvl w:val="0"/>
          <w:numId w:val="16"/>
        </w:numPr>
        <w:jc w:val="both"/>
        <w:rPr>
          <w:rFonts w:cs="Calibri"/>
          <w:bCs/>
          <w:color w:val="000000"/>
        </w:rPr>
      </w:pPr>
      <w:r w:rsidRPr="00565ABC">
        <w:rPr>
          <w:rFonts w:cs="Calibri"/>
          <w:bCs/>
          <w:color w:val="000000"/>
        </w:rPr>
        <w:t xml:space="preserve">To humiliate, distress or alarm the victim. </w:t>
      </w:r>
    </w:p>
    <w:p w14:paraId="707AA438" w14:textId="77777777" w:rsidR="009B0026" w:rsidRPr="00565ABC" w:rsidRDefault="009B0026" w:rsidP="009B0026">
      <w:pPr>
        <w:jc w:val="both"/>
        <w:rPr>
          <w:rFonts w:ascii="Calibri" w:hAnsi="Calibri" w:cs="Calibri"/>
          <w:bCs/>
          <w:color w:val="000000"/>
          <w:sz w:val="22"/>
          <w:szCs w:val="22"/>
        </w:rPr>
      </w:pPr>
      <w:r w:rsidRPr="00565ABC">
        <w:rPr>
          <w:rFonts w:ascii="Calibri" w:hAnsi="Calibri" w:cs="Calibri"/>
          <w:bCs/>
          <w:color w:val="000000"/>
          <w:sz w:val="22"/>
          <w:szCs w:val="22"/>
        </w:rPr>
        <w:t xml:space="preserve">“Operating equipment” includes enabling, or securing, activation by another person without that person’s knowledge, e.g. a motion-activated camera. </w:t>
      </w:r>
    </w:p>
    <w:p w14:paraId="5E314EDD" w14:textId="77777777" w:rsidR="009B0026" w:rsidRPr="00565ABC" w:rsidRDefault="009B0026" w:rsidP="009B0026">
      <w:pPr>
        <w:jc w:val="both"/>
        <w:rPr>
          <w:rFonts w:ascii="Calibri" w:hAnsi="Calibri" w:cs="Calibri"/>
          <w:bCs/>
          <w:color w:val="000000"/>
          <w:sz w:val="22"/>
          <w:szCs w:val="22"/>
        </w:rPr>
      </w:pPr>
    </w:p>
    <w:p w14:paraId="21726279" w14:textId="3A8DC5FA" w:rsidR="009B0026" w:rsidRDefault="009B0026" w:rsidP="009B0026">
      <w:pPr>
        <w:jc w:val="both"/>
        <w:rPr>
          <w:rFonts w:ascii="Calibri" w:hAnsi="Calibri" w:cs="Calibri"/>
          <w:bCs/>
          <w:color w:val="000000"/>
          <w:sz w:val="22"/>
          <w:szCs w:val="22"/>
        </w:rPr>
      </w:pPr>
      <w:r w:rsidRPr="00565ABC">
        <w:rPr>
          <w:rFonts w:ascii="Calibri" w:hAnsi="Calibri" w:cs="Calibri"/>
          <w:bCs/>
          <w:color w:val="000000"/>
          <w:sz w:val="22"/>
          <w:szCs w:val="22"/>
        </w:rPr>
        <w:t xml:space="preserve">Any incidents of upskirting will be reported to the </w:t>
      </w:r>
      <w:r w:rsidRPr="00565ABC">
        <w:rPr>
          <w:rFonts w:ascii="Calibri" w:hAnsi="Calibri" w:cs="Calibri"/>
          <w:b/>
          <w:bCs/>
          <w:color w:val="000000"/>
          <w:sz w:val="22"/>
          <w:szCs w:val="22"/>
          <w:u w:val="single"/>
        </w:rPr>
        <w:t>DSL</w:t>
      </w:r>
      <w:r w:rsidRPr="00565ABC">
        <w:rPr>
          <w:rFonts w:ascii="Calibri" w:hAnsi="Calibri" w:cs="Calibri"/>
          <w:bCs/>
          <w:color w:val="000000"/>
          <w:sz w:val="22"/>
          <w:szCs w:val="22"/>
        </w:rPr>
        <w:t xml:space="preserve"> who will then decide on the next steps to take, which may include police involvement.</w:t>
      </w:r>
    </w:p>
    <w:p w14:paraId="6BF0D957" w14:textId="77777777" w:rsidR="009B0026" w:rsidRPr="009B0026" w:rsidRDefault="009B0026" w:rsidP="009B0026">
      <w:pPr>
        <w:jc w:val="both"/>
        <w:rPr>
          <w:rFonts w:ascii="Calibri" w:hAnsi="Calibri" w:cs="Calibri"/>
          <w:bCs/>
          <w:color w:val="000000"/>
          <w:sz w:val="22"/>
          <w:szCs w:val="22"/>
        </w:rPr>
      </w:pPr>
    </w:p>
    <w:p w14:paraId="5E701D96" w14:textId="77777777" w:rsidR="00E87F83" w:rsidRPr="00E87F83" w:rsidRDefault="00E87F83" w:rsidP="00E87F83">
      <w:pPr>
        <w:spacing w:after="259"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b/>
          <w:color w:val="000000"/>
          <w:sz w:val="22"/>
          <w:szCs w:val="22"/>
          <w:lang w:eastAsia="en-GB"/>
        </w:rPr>
        <w:t>Domestic Abuse</w:t>
      </w:r>
      <w:r w:rsidRPr="00E87F83">
        <w:rPr>
          <w:rFonts w:ascii="Calibri" w:eastAsia="Calibri" w:hAnsi="Calibri" w:cs="Calibri"/>
          <w:color w:val="000000"/>
          <w:sz w:val="22"/>
          <w:szCs w:val="22"/>
          <w:lang w:eastAsia="en-GB"/>
        </w:rPr>
        <w:t xml:space="preserve">: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abuse. </w:t>
      </w:r>
    </w:p>
    <w:p w14:paraId="0E2BF3F7" w14:textId="477F7EB5" w:rsidR="00E87F83" w:rsidRPr="00565ABC" w:rsidRDefault="00E87F83" w:rsidP="00E87F83">
      <w:pPr>
        <w:spacing w:after="261"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b/>
          <w:color w:val="000000"/>
          <w:sz w:val="22"/>
          <w:szCs w:val="22"/>
          <w:lang w:eastAsia="en-GB"/>
        </w:rPr>
        <w:t xml:space="preserve">Homelessness: </w:t>
      </w:r>
      <w:r w:rsidRPr="00E87F83">
        <w:rPr>
          <w:rFonts w:ascii="Calibri" w:eastAsia="Calibri" w:hAnsi="Calibri" w:cs="Calibri"/>
          <w:color w:val="000000"/>
          <w:sz w:val="22"/>
          <w:szCs w:val="22"/>
          <w:lang w:eastAsia="en-GB"/>
        </w:rPr>
        <w:t xml:space="preserve">Indicators that a family may be at risk of homelessness include household debt, rent arrears, domestic abuse and anti-social behaviour, as well as the family being asked to leave a property. The DSL or DDSL will raise/progress any concerns about homelessness with the Local Housing Authority although this does not replace a referral into children’s social care where a child has been harmed or is at risk of harm. </w:t>
      </w:r>
    </w:p>
    <w:p w14:paraId="012CAFF0" w14:textId="717E12AA" w:rsidR="000D2B7F" w:rsidRPr="00565ABC" w:rsidRDefault="000D2B7F" w:rsidP="00C24236">
      <w:pPr>
        <w:rPr>
          <w:rFonts w:asciiTheme="minorHAnsi" w:hAnsiTheme="minorHAnsi" w:cstheme="minorHAnsi"/>
          <w:sz w:val="22"/>
          <w:szCs w:val="22"/>
        </w:rPr>
      </w:pPr>
      <w:r w:rsidRPr="00565ABC">
        <w:rPr>
          <w:rFonts w:ascii="Calibri" w:eastAsia="Calibri" w:hAnsi="Calibri" w:cs="Calibri"/>
          <w:b/>
          <w:color w:val="000000"/>
          <w:sz w:val="22"/>
          <w:szCs w:val="22"/>
          <w:lang w:eastAsia="en-GB"/>
        </w:rPr>
        <w:t>Mental Health:</w:t>
      </w:r>
      <w:r w:rsidRPr="00565ABC">
        <w:rPr>
          <w:rFonts w:ascii="Calibri" w:eastAsia="Calibri" w:hAnsi="Calibri" w:cs="Calibri"/>
          <w:color w:val="000000"/>
          <w:sz w:val="22"/>
          <w:szCs w:val="22"/>
          <w:lang w:eastAsia="en-GB"/>
        </w:rPr>
        <w:t xml:space="preserve"> </w:t>
      </w:r>
      <w:r w:rsidRPr="00565ABC">
        <w:rPr>
          <w:rFonts w:asciiTheme="minorHAnsi" w:hAnsiTheme="minorHAnsi" w:cstheme="minorHAnsi"/>
          <w:sz w:val="22"/>
          <w:szCs w:val="22"/>
        </w:rPr>
        <w:t xml:space="preserve">All staff will be made aware that mental health problems can, in some cases, be an indicator that a </w:t>
      </w:r>
      <w:r w:rsidR="00482DD4">
        <w:rPr>
          <w:rFonts w:asciiTheme="minorHAnsi" w:hAnsiTheme="minorHAnsi" w:cstheme="minorHAnsi"/>
          <w:sz w:val="22"/>
          <w:szCs w:val="22"/>
        </w:rPr>
        <w:t>student</w:t>
      </w:r>
      <w:r w:rsidRPr="00565ABC">
        <w:rPr>
          <w:rFonts w:asciiTheme="minorHAnsi" w:hAnsiTheme="minorHAnsi" w:cstheme="minorHAnsi"/>
          <w:sz w:val="22"/>
          <w:szCs w:val="22"/>
        </w:rPr>
        <w:t xml:space="preserve"> has suffered, or is at risk of suffering abuse, neglect or exploitation. Staff will not attempt to make a diagnosis of mental health problems – the </w:t>
      </w:r>
      <w:r w:rsidR="00482DD4">
        <w:rPr>
          <w:rFonts w:asciiTheme="minorHAnsi" w:hAnsiTheme="minorHAnsi" w:cstheme="minorHAnsi"/>
          <w:sz w:val="22"/>
          <w:szCs w:val="22"/>
        </w:rPr>
        <w:t>academy</w:t>
      </w:r>
      <w:r w:rsidRPr="00565ABC">
        <w:rPr>
          <w:rFonts w:asciiTheme="minorHAnsi" w:hAnsiTheme="minorHAnsi" w:cstheme="minorHAnsi"/>
          <w:sz w:val="22"/>
          <w:szCs w:val="22"/>
        </w:rPr>
        <w:t xml:space="preserve"> will ensure this is done by a trained mental health professional. Where there is a mental health concern about a </w:t>
      </w:r>
      <w:r w:rsidR="00482DD4">
        <w:rPr>
          <w:rFonts w:asciiTheme="minorHAnsi" w:hAnsiTheme="minorHAnsi" w:cstheme="minorHAnsi"/>
          <w:sz w:val="22"/>
          <w:szCs w:val="22"/>
        </w:rPr>
        <w:t>student</w:t>
      </w:r>
      <w:r w:rsidRPr="00565ABC">
        <w:rPr>
          <w:rFonts w:asciiTheme="minorHAnsi" w:hAnsiTheme="minorHAnsi" w:cstheme="minorHAnsi"/>
          <w:sz w:val="22"/>
          <w:szCs w:val="22"/>
        </w:rPr>
        <w:t xml:space="preserve"> that is also a safeguarding concern this will be recorded by staff in line with this policy using CPOMs/MY CONCERN. The </w:t>
      </w:r>
      <w:r w:rsidR="00482DD4">
        <w:rPr>
          <w:rFonts w:asciiTheme="minorHAnsi" w:hAnsiTheme="minorHAnsi" w:cstheme="minorHAnsi"/>
          <w:sz w:val="22"/>
          <w:szCs w:val="22"/>
        </w:rPr>
        <w:t>academy</w:t>
      </w:r>
      <w:r w:rsidRPr="00565ABC">
        <w:rPr>
          <w:rFonts w:asciiTheme="minorHAnsi" w:hAnsiTheme="minorHAnsi" w:cstheme="minorHAnsi"/>
          <w:sz w:val="22"/>
          <w:szCs w:val="22"/>
        </w:rPr>
        <w:t xml:space="preserve"> will access a range of advice to help them identify </w:t>
      </w:r>
      <w:r w:rsidR="00482DD4">
        <w:rPr>
          <w:rFonts w:asciiTheme="minorHAnsi" w:hAnsiTheme="minorHAnsi" w:cstheme="minorHAnsi"/>
          <w:sz w:val="22"/>
          <w:szCs w:val="22"/>
        </w:rPr>
        <w:t>students</w:t>
      </w:r>
      <w:r w:rsidRPr="00565ABC">
        <w:rPr>
          <w:rFonts w:asciiTheme="minorHAnsi" w:hAnsiTheme="minorHAnsi" w:cstheme="minorHAnsi"/>
          <w:sz w:val="22"/>
          <w:szCs w:val="22"/>
        </w:rPr>
        <w:t xml:space="preserve"> in need of additional mental health support, including working with external agencies.</w:t>
      </w:r>
    </w:p>
    <w:p w14:paraId="2723D113" w14:textId="77777777" w:rsidR="00C24236" w:rsidRPr="00565ABC" w:rsidRDefault="00C24236" w:rsidP="00C24236">
      <w:pPr>
        <w:rPr>
          <w:rFonts w:asciiTheme="minorHAnsi" w:hAnsiTheme="minorHAnsi" w:cstheme="minorHAnsi"/>
          <w:sz w:val="22"/>
          <w:szCs w:val="22"/>
        </w:rPr>
      </w:pPr>
    </w:p>
    <w:p w14:paraId="589E8B05" w14:textId="70C96D80" w:rsidR="00B47800" w:rsidRPr="00565ABC" w:rsidRDefault="00C24236" w:rsidP="00B47800">
      <w:pPr>
        <w:jc w:val="both"/>
        <w:rPr>
          <w:rFonts w:ascii="Calibri" w:hAnsi="Calibri" w:cs="Calibri"/>
          <w:color w:val="000000"/>
          <w:sz w:val="22"/>
          <w:szCs w:val="22"/>
        </w:rPr>
      </w:pPr>
      <w:r w:rsidRPr="00565ABC">
        <w:rPr>
          <w:rFonts w:ascii="Calibri" w:eastAsia="Calibri" w:hAnsi="Calibri" w:cs="Calibri"/>
          <w:b/>
          <w:color w:val="000000"/>
          <w:sz w:val="22"/>
          <w:szCs w:val="22"/>
          <w:lang w:eastAsia="en-GB"/>
        </w:rPr>
        <w:t>Fabricated</w:t>
      </w:r>
      <w:r w:rsidR="00F750D7">
        <w:rPr>
          <w:rFonts w:ascii="Calibri" w:eastAsia="Calibri" w:hAnsi="Calibri" w:cs="Calibri"/>
          <w:b/>
          <w:color w:val="000000"/>
          <w:sz w:val="22"/>
          <w:szCs w:val="22"/>
          <w:lang w:eastAsia="en-GB"/>
        </w:rPr>
        <w:t xml:space="preserve"> or induced</w:t>
      </w:r>
      <w:r w:rsidRPr="00565ABC">
        <w:rPr>
          <w:rFonts w:ascii="Calibri" w:eastAsia="Calibri" w:hAnsi="Calibri" w:cs="Calibri"/>
          <w:b/>
          <w:color w:val="000000"/>
          <w:sz w:val="22"/>
          <w:szCs w:val="22"/>
          <w:lang w:eastAsia="en-GB"/>
        </w:rPr>
        <w:t xml:space="preserve"> Illness:</w:t>
      </w:r>
      <w:r w:rsidR="00B47800" w:rsidRPr="00565ABC">
        <w:rPr>
          <w:rFonts w:ascii="Calibri" w:eastAsia="Calibri" w:hAnsi="Calibri" w:cs="Calibri"/>
          <w:b/>
          <w:color w:val="000000"/>
          <w:sz w:val="22"/>
          <w:szCs w:val="22"/>
          <w:lang w:eastAsia="en-GB"/>
        </w:rPr>
        <w:t xml:space="preserve"> </w:t>
      </w:r>
      <w:r w:rsidR="00B47800" w:rsidRPr="00565ABC">
        <w:rPr>
          <w:rFonts w:ascii="Calibri" w:hAnsi="Calibri" w:cs="Calibri"/>
          <w:color w:val="000000"/>
          <w:sz w:val="22"/>
          <w:szCs w:val="22"/>
        </w:rPr>
        <w:t xml:space="preserve">Absences from </w:t>
      </w:r>
      <w:r w:rsidR="00482DD4">
        <w:rPr>
          <w:rFonts w:ascii="Calibri" w:hAnsi="Calibri" w:cs="Calibri"/>
          <w:color w:val="000000"/>
          <w:sz w:val="22"/>
          <w:szCs w:val="22"/>
        </w:rPr>
        <w:t>academy</w:t>
      </w:r>
      <w:r w:rsidR="00B47800" w:rsidRPr="00565ABC">
        <w:rPr>
          <w:rFonts w:ascii="Calibri" w:hAnsi="Calibri" w:cs="Calibri"/>
          <w:color w:val="000000"/>
          <w:sz w:val="22"/>
          <w:szCs w:val="22"/>
        </w:rPr>
        <w:t xml:space="preserve"> can occur in different circumstances including legitimate medical and hospital appointments. Concerns that a child's illness may be fabricated or induced are most likely to come from health professionals. However, any agency in contact with a child may become concerned, for example education staff where a child is frequently absent from </w:t>
      </w:r>
      <w:r w:rsidR="00482DD4">
        <w:rPr>
          <w:rFonts w:ascii="Calibri" w:hAnsi="Calibri" w:cs="Calibri"/>
          <w:color w:val="000000"/>
          <w:sz w:val="22"/>
          <w:szCs w:val="22"/>
        </w:rPr>
        <w:t>academy</w:t>
      </w:r>
      <w:r w:rsidR="00B47800" w:rsidRPr="00565ABC">
        <w:rPr>
          <w:rFonts w:ascii="Calibri" w:hAnsi="Calibri" w:cs="Calibri"/>
          <w:color w:val="000000"/>
          <w:sz w:val="22"/>
          <w:szCs w:val="22"/>
        </w:rPr>
        <w:t xml:space="preserve"> on questionable health grounds or nursery staff may not observe fits in a child who is described by a parent to be having frequent fits etc. If fabricated or induced illness by a carer is suspected, academies should verify the reasons for the child’s absences. They should also determine whether reported illness is being used by the child, for example, to avoid unpopular lessons or being bullied. Such concerns should </w:t>
      </w:r>
      <w:r w:rsidR="00B47800" w:rsidRPr="00565ABC">
        <w:rPr>
          <w:rFonts w:ascii="Calibri" w:hAnsi="Calibri" w:cs="Calibri"/>
          <w:bCs/>
          <w:color w:val="000000"/>
          <w:sz w:val="22"/>
          <w:szCs w:val="22"/>
        </w:rPr>
        <w:t xml:space="preserve">not </w:t>
      </w:r>
      <w:r w:rsidR="00B47800" w:rsidRPr="00565ABC">
        <w:rPr>
          <w:rFonts w:ascii="Calibri" w:hAnsi="Calibri" w:cs="Calibri"/>
          <w:color w:val="000000"/>
          <w:sz w:val="22"/>
          <w:szCs w:val="22"/>
        </w:rPr>
        <w:t xml:space="preserve">be dismissed. </w:t>
      </w:r>
    </w:p>
    <w:p w14:paraId="19C36447" w14:textId="42D3FC0D" w:rsidR="00C24236" w:rsidRPr="00565ABC" w:rsidRDefault="00C24236" w:rsidP="00B47800">
      <w:pPr>
        <w:jc w:val="both"/>
        <w:rPr>
          <w:rFonts w:ascii="Calibri" w:hAnsi="Calibri" w:cs="Calibri"/>
          <w:color w:val="000000"/>
          <w:sz w:val="22"/>
          <w:szCs w:val="22"/>
        </w:rPr>
      </w:pPr>
      <w:r w:rsidRPr="00565ABC">
        <w:rPr>
          <w:rFonts w:ascii="Calibri" w:hAnsi="Calibri" w:cs="Calibri"/>
          <w:color w:val="000000"/>
          <w:sz w:val="22"/>
          <w:szCs w:val="22"/>
        </w:rPr>
        <w:t>In cases of suspected FII, discussing concerns with parents or carers prior to making a referral may place the child at increased risk. It is in the child’s best interest that the parents/carers are not informed of the referral at this stage. A multi-agency decision of when and how parents will be informed of concerns will be made at a strategy meeting.  An Individual Health Care Plan will provide invaluable evidence.</w:t>
      </w:r>
    </w:p>
    <w:p w14:paraId="77692529" w14:textId="77777777" w:rsidR="00B47800" w:rsidRPr="00E87F83" w:rsidRDefault="00B47800" w:rsidP="00B47800">
      <w:pPr>
        <w:jc w:val="both"/>
        <w:rPr>
          <w:rFonts w:ascii="Calibri" w:hAnsi="Calibri" w:cs="Calibri"/>
          <w:color w:val="000000"/>
          <w:sz w:val="22"/>
          <w:szCs w:val="22"/>
        </w:rPr>
      </w:pPr>
    </w:p>
    <w:p w14:paraId="473AF07F" w14:textId="77777777" w:rsidR="00E87F83" w:rsidRPr="00E87F83" w:rsidRDefault="00E87F83" w:rsidP="00E87F83">
      <w:pPr>
        <w:spacing w:after="261"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b/>
          <w:color w:val="000000"/>
          <w:sz w:val="22"/>
          <w:szCs w:val="22"/>
          <w:lang w:eastAsia="en-GB"/>
        </w:rPr>
        <w:t xml:space="preserve">Peer on peer abuse: </w:t>
      </w:r>
      <w:r w:rsidRPr="00E87F83">
        <w:rPr>
          <w:rFonts w:ascii="Calibri" w:eastAsia="Calibri" w:hAnsi="Calibri" w:cs="Calibri"/>
          <w:color w:val="000000"/>
          <w:sz w:val="22"/>
          <w:szCs w:val="22"/>
          <w:lang w:eastAsia="en-GB"/>
        </w:rPr>
        <w:t xml:space="preserve">peer on peer abuse can take many forms and can include (but is not limited to) bullying (including cyberbullying); sexual violence and sexual harassment; physical abuse such as hitting, kicking, shaking, biting, hair pulling, or otherwise causing physical harm; sexting and initiating/hazing type violence and rituals.  Girls, students with SEND and LGBT children are more at risk of peer-on-peer abuse. </w:t>
      </w:r>
    </w:p>
    <w:p w14:paraId="3B290098" w14:textId="77777777" w:rsidR="00E87F83" w:rsidRPr="00E87F83" w:rsidRDefault="00E87F83" w:rsidP="00E87F83">
      <w:pPr>
        <w:spacing w:after="19"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Signs that a child may be suffering from peer-on-peer abuse can also overlap with those indicating other types of abuse and can include: </w:t>
      </w:r>
    </w:p>
    <w:p w14:paraId="2F08937F" w14:textId="12B99BF7" w:rsidR="00E87F83" w:rsidRPr="00E87F83" w:rsidRDefault="00E87F83" w:rsidP="00721ACC">
      <w:pPr>
        <w:numPr>
          <w:ilvl w:val="0"/>
          <w:numId w:val="30"/>
        </w:numPr>
        <w:spacing w:after="19" w:line="248" w:lineRule="auto"/>
        <w:ind w:left="721"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failing to attend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disengaging from classes or struggling to carry out </w:t>
      </w:r>
      <w:r w:rsidR="00482DD4">
        <w:rPr>
          <w:rFonts w:ascii="Calibri" w:eastAsia="Calibri" w:hAnsi="Calibri" w:cs="Calibri"/>
          <w:color w:val="000000"/>
          <w:sz w:val="22"/>
          <w:szCs w:val="22"/>
          <w:lang w:eastAsia="en-GB"/>
        </w:rPr>
        <w:t>academy</w:t>
      </w:r>
      <w:r w:rsidRPr="00E87F83">
        <w:rPr>
          <w:rFonts w:ascii="Calibri" w:eastAsia="Calibri" w:hAnsi="Calibri" w:cs="Calibri"/>
          <w:color w:val="000000"/>
          <w:sz w:val="22"/>
          <w:szCs w:val="22"/>
          <w:lang w:eastAsia="en-GB"/>
        </w:rPr>
        <w:t xml:space="preserve"> related tasks to</w:t>
      </w:r>
    </w:p>
    <w:p w14:paraId="770F4587" w14:textId="77777777" w:rsidR="00E87F83" w:rsidRPr="00E87F83" w:rsidRDefault="00E87F83" w:rsidP="00721ACC">
      <w:pPr>
        <w:numPr>
          <w:ilvl w:val="0"/>
          <w:numId w:val="30"/>
        </w:numPr>
        <w:spacing w:after="11" w:line="248" w:lineRule="auto"/>
        <w:ind w:left="721"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the standard ordinarily expected;</w:t>
      </w:r>
    </w:p>
    <w:p w14:paraId="1FEB3672" w14:textId="77777777" w:rsidR="00E87F83" w:rsidRPr="00E87F83" w:rsidRDefault="00E87F83" w:rsidP="00721ACC">
      <w:pPr>
        <w:numPr>
          <w:ilvl w:val="0"/>
          <w:numId w:val="30"/>
        </w:numPr>
        <w:spacing w:after="11" w:line="248" w:lineRule="auto"/>
        <w:ind w:left="721"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physical injuries;</w:t>
      </w:r>
    </w:p>
    <w:p w14:paraId="1D946432" w14:textId="77777777" w:rsidR="00E87F83" w:rsidRPr="00E87F83" w:rsidRDefault="00E87F83" w:rsidP="00721ACC">
      <w:pPr>
        <w:numPr>
          <w:ilvl w:val="0"/>
          <w:numId w:val="30"/>
        </w:numPr>
        <w:spacing w:after="11" w:line="248" w:lineRule="auto"/>
        <w:ind w:left="721"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experiencing difficulties with mental health and/or emotional wellbeing;</w:t>
      </w:r>
    </w:p>
    <w:p w14:paraId="60D48F27" w14:textId="77777777" w:rsidR="00E87F83" w:rsidRPr="00E87F83" w:rsidRDefault="00E87F83" w:rsidP="00721ACC">
      <w:pPr>
        <w:numPr>
          <w:ilvl w:val="0"/>
          <w:numId w:val="30"/>
        </w:numPr>
        <w:spacing w:after="19" w:line="248" w:lineRule="auto"/>
        <w:ind w:left="721"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becoming withdrawn and/or shy; experiencing headaches, stomach aches, anxiety and/or panic</w:t>
      </w:r>
    </w:p>
    <w:p w14:paraId="5584C5D3" w14:textId="77777777" w:rsidR="00E87F83" w:rsidRPr="00E87F83" w:rsidRDefault="00E87F83" w:rsidP="00721ACC">
      <w:pPr>
        <w:numPr>
          <w:ilvl w:val="0"/>
          <w:numId w:val="30"/>
        </w:numPr>
        <w:spacing w:after="11" w:line="248" w:lineRule="auto"/>
        <w:ind w:left="721"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attacks; suffering from nightmares or lack of sleep or sleeping too much;</w:t>
      </w:r>
    </w:p>
    <w:p w14:paraId="61A616C0" w14:textId="77777777" w:rsidR="00E87F83" w:rsidRPr="00E87F83" w:rsidRDefault="00E87F83" w:rsidP="00721ACC">
      <w:pPr>
        <w:numPr>
          <w:ilvl w:val="0"/>
          <w:numId w:val="30"/>
        </w:numPr>
        <w:spacing w:after="11" w:line="248" w:lineRule="auto"/>
        <w:ind w:left="721"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broader changes in behaviour including alcohol or substance misuse;</w:t>
      </w:r>
    </w:p>
    <w:p w14:paraId="3BC3C18E" w14:textId="77777777" w:rsidR="00E87F83" w:rsidRPr="00E87F83" w:rsidRDefault="00E87F83" w:rsidP="00721ACC">
      <w:pPr>
        <w:numPr>
          <w:ilvl w:val="0"/>
          <w:numId w:val="30"/>
        </w:numPr>
        <w:spacing w:after="19" w:line="248" w:lineRule="auto"/>
        <w:ind w:left="721"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changes in appearance and/or starting to act in a way that is not appropriate for the child's age;</w:t>
      </w:r>
    </w:p>
    <w:p w14:paraId="5FE53D73" w14:textId="77777777" w:rsidR="00E87F83" w:rsidRPr="00E87F83" w:rsidRDefault="00E87F83" w:rsidP="00721ACC">
      <w:pPr>
        <w:numPr>
          <w:ilvl w:val="0"/>
          <w:numId w:val="30"/>
        </w:numPr>
        <w:spacing w:after="228" w:line="248" w:lineRule="auto"/>
        <w:ind w:left="721"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abusive behaviour towards others.</w:t>
      </w:r>
    </w:p>
    <w:p w14:paraId="78734EF3" w14:textId="77777777"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 xml:space="preserve">Sexual violence and sexual harassment, as a type of peer on peer abuse, may overlap and can occur online and offline (both physical and verbal). Sexual violence are sexual offences of rape, assault by penetration and sexual assault. Sexual harassment is unwanted conduct of a sexual nature and is likely to violate a child’s dignity and/or make them feel intimidated, degraded or humiliated and/or create a hostile, offensive or sexualised environment. Examples of sexual harassment include sexual comments sexual “jokes” or taunting; physical behaviour such as deliberately brushing against someone; non-consensual sharing of sexual images and sexualised online bullying.  </w:t>
      </w:r>
    </w:p>
    <w:p w14:paraId="7AA8A8E0" w14:textId="77777777" w:rsidR="00E87F83" w:rsidRPr="00E87F83" w:rsidRDefault="00E87F83" w:rsidP="00E87F83">
      <w:pPr>
        <w:spacing w:after="163" w:line="248" w:lineRule="auto"/>
        <w:ind w:left="15" w:right="9" w:hanging="9"/>
        <w:jc w:val="both"/>
        <w:rPr>
          <w:rFonts w:ascii="Calibri" w:eastAsia="Calibri" w:hAnsi="Calibri" w:cs="Calibri"/>
          <w:color w:val="000000"/>
          <w:sz w:val="22"/>
          <w:szCs w:val="22"/>
          <w:lang w:eastAsia="en-GB"/>
        </w:rPr>
      </w:pPr>
      <w:r w:rsidRPr="00E87F83">
        <w:rPr>
          <w:rFonts w:ascii="Calibri" w:eastAsia="Calibri" w:hAnsi="Calibri" w:cs="Calibri"/>
          <w:color w:val="000000"/>
          <w:sz w:val="22"/>
          <w:szCs w:val="22"/>
          <w:lang w:eastAsia="en-GB"/>
        </w:rPr>
        <w:t>If staff have a concern about a child or a child make a report to the, staff should follow the referral process in this policy. If staff are in any doubt about what to do they should speak to the DSL or DDSL.</w:t>
      </w:r>
    </w:p>
    <w:p w14:paraId="79BB58F6" w14:textId="356B8EEB" w:rsidR="006F0F8C" w:rsidRDefault="006F0F8C" w:rsidP="00EB4917">
      <w:pPr>
        <w:jc w:val="both"/>
        <w:rPr>
          <w:rFonts w:ascii="Calibri" w:hAnsi="Calibri" w:cs="Calibri"/>
          <w:b/>
          <w:sz w:val="22"/>
          <w:szCs w:val="22"/>
          <w:u w:val="single"/>
        </w:rPr>
      </w:pPr>
    </w:p>
    <w:p w14:paraId="7A56911A" w14:textId="66099A70" w:rsidR="006F54D0" w:rsidRDefault="006F54D0" w:rsidP="00EB4917">
      <w:pPr>
        <w:jc w:val="both"/>
        <w:rPr>
          <w:rFonts w:ascii="Calibri" w:hAnsi="Calibri" w:cs="Calibri"/>
          <w:b/>
          <w:sz w:val="22"/>
          <w:szCs w:val="22"/>
          <w:u w:val="single"/>
        </w:rPr>
      </w:pPr>
    </w:p>
    <w:p w14:paraId="1976AE9B" w14:textId="791523B5" w:rsidR="006F54D0" w:rsidRDefault="006F54D0" w:rsidP="00EB4917">
      <w:pPr>
        <w:jc w:val="both"/>
        <w:rPr>
          <w:rFonts w:ascii="Calibri" w:hAnsi="Calibri" w:cs="Calibri"/>
          <w:b/>
          <w:sz w:val="22"/>
          <w:szCs w:val="22"/>
          <w:u w:val="single"/>
        </w:rPr>
      </w:pPr>
    </w:p>
    <w:p w14:paraId="3B07C7D2" w14:textId="3489A0E0" w:rsidR="006F54D0" w:rsidRDefault="006F54D0" w:rsidP="00EB4917">
      <w:pPr>
        <w:jc w:val="both"/>
        <w:rPr>
          <w:rFonts w:ascii="Calibri" w:hAnsi="Calibri" w:cs="Calibri"/>
          <w:b/>
          <w:sz w:val="22"/>
          <w:szCs w:val="22"/>
          <w:u w:val="single"/>
        </w:rPr>
      </w:pPr>
    </w:p>
    <w:p w14:paraId="1EED8632" w14:textId="1941F752" w:rsidR="006F54D0" w:rsidRDefault="006F54D0" w:rsidP="00EB4917">
      <w:pPr>
        <w:jc w:val="both"/>
        <w:rPr>
          <w:rFonts w:ascii="Calibri" w:hAnsi="Calibri" w:cs="Calibri"/>
          <w:b/>
          <w:sz w:val="22"/>
          <w:szCs w:val="22"/>
          <w:u w:val="single"/>
        </w:rPr>
      </w:pPr>
    </w:p>
    <w:p w14:paraId="12B9BF63" w14:textId="7AEFEE16" w:rsidR="006F54D0" w:rsidRDefault="006F54D0" w:rsidP="00EB4917">
      <w:pPr>
        <w:jc w:val="both"/>
        <w:rPr>
          <w:rFonts w:ascii="Calibri" w:hAnsi="Calibri" w:cs="Calibri"/>
          <w:b/>
          <w:sz w:val="22"/>
          <w:szCs w:val="22"/>
          <w:u w:val="single"/>
        </w:rPr>
      </w:pPr>
    </w:p>
    <w:p w14:paraId="618DB9E0" w14:textId="1520B832" w:rsidR="006F54D0" w:rsidRDefault="006F54D0" w:rsidP="00EB4917">
      <w:pPr>
        <w:jc w:val="both"/>
        <w:rPr>
          <w:rFonts w:ascii="Calibri" w:hAnsi="Calibri" w:cs="Calibri"/>
          <w:b/>
          <w:sz w:val="22"/>
          <w:szCs w:val="22"/>
          <w:u w:val="single"/>
        </w:rPr>
      </w:pPr>
    </w:p>
    <w:p w14:paraId="23470645" w14:textId="76C85011" w:rsidR="006F54D0" w:rsidRDefault="006F54D0" w:rsidP="00EB4917">
      <w:pPr>
        <w:jc w:val="both"/>
        <w:rPr>
          <w:rFonts w:ascii="Calibri" w:hAnsi="Calibri" w:cs="Calibri"/>
          <w:b/>
          <w:sz w:val="22"/>
          <w:szCs w:val="22"/>
          <w:u w:val="single"/>
        </w:rPr>
      </w:pPr>
    </w:p>
    <w:p w14:paraId="7DB4958E" w14:textId="13DA72AF" w:rsidR="006F54D0" w:rsidRDefault="006F54D0" w:rsidP="00EB4917">
      <w:pPr>
        <w:jc w:val="both"/>
        <w:rPr>
          <w:rFonts w:ascii="Calibri" w:hAnsi="Calibri" w:cs="Calibri"/>
          <w:b/>
          <w:sz w:val="22"/>
          <w:szCs w:val="22"/>
          <w:u w:val="single"/>
        </w:rPr>
      </w:pPr>
    </w:p>
    <w:p w14:paraId="3E6E4E0F" w14:textId="28B56EEA" w:rsidR="006F54D0" w:rsidRDefault="006F54D0" w:rsidP="00EB4917">
      <w:pPr>
        <w:jc w:val="both"/>
        <w:rPr>
          <w:rFonts w:ascii="Calibri" w:hAnsi="Calibri" w:cs="Calibri"/>
          <w:b/>
          <w:sz w:val="22"/>
          <w:szCs w:val="22"/>
          <w:u w:val="single"/>
        </w:rPr>
      </w:pPr>
    </w:p>
    <w:p w14:paraId="536CDC33" w14:textId="12487E86" w:rsidR="006F54D0" w:rsidRDefault="006F54D0" w:rsidP="00EB4917">
      <w:pPr>
        <w:jc w:val="both"/>
        <w:rPr>
          <w:rFonts w:ascii="Calibri" w:hAnsi="Calibri" w:cs="Calibri"/>
          <w:b/>
          <w:sz w:val="22"/>
          <w:szCs w:val="22"/>
          <w:u w:val="single"/>
        </w:rPr>
      </w:pPr>
    </w:p>
    <w:p w14:paraId="022AA709" w14:textId="3956BB45" w:rsidR="006F54D0" w:rsidRDefault="006F54D0" w:rsidP="00EB4917">
      <w:pPr>
        <w:jc w:val="both"/>
        <w:rPr>
          <w:rFonts w:ascii="Calibri" w:hAnsi="Calibri" w:cs="Calibri"/>
          <w:b/>
          <w:sz w:val="22"/>
          <w:szCs w:val="22"/>
          <w:u w:val="single"/>
        </w:rPr>
      </w:pPr>
    </w:p>
    <w:p w14:paraId="4F5B05FB" w14:textId="72015CB3" w:rsidR="006F54D0" w:rsidRDefault="006F54D0" w:rsidP="00EB4917">
      <w:pPr>
        <w:jc w:val="both"/>
        <w:rPr>
          <w:rFonts w:ascii="Calibri" w:hAnsi="Calibri" w:cs="Calibri"/>
          <w:b/>
          <w:sz w:val="22"/>
          <w:szCs w:val="22"/>
          <w:u w:val="single"/>
        </w:rPr>
      </w:pPr>
    </w:p>
    <w:p w14:paraId="394E3C29" w14:textId="0966B190" w:rsidR="006F54D0" w:rsidRDefault="006F54D0" w:rsidP="00EB4917">
      <w:pPr>
        <w:jc w:val="both"/>
        <w:rPr>
          <w:rFonts w:ascii="Calibri" w:hAnsi="Calibri" w:cs="Calibri"/>
          <w:b/>
          <w:sz w:val="22"/>
          <w:szCs w:val="22"/>
          <w:u w:val="single"/>
        </w:rPr>
      </w:pPr>
    </w:p>
    <w:p w14:paraId="43B68B6C" w14:textId="4D0F8B38" w:rsidR="006F54D0" w:rsidRDefault="006F54D0" w:rsidP="00EB4917">
      <w:pPr>
        <w:jc w:val="both"/>
        <w:rPr>
          <w:rFonts w:ascii="Calibri" w:hAnsi="Calibri" w:cs="Calibri"/>
          <w:b/>
          <w:sz w:val="22"/>
          <w:szCs w:val="22"/>
          <w:u w:val="single"/>
        </w:rPr>
      </w:pPr>
    </w:p>
    <w:p w14:paraId="685CCD24" w14:textId="4B36CA33" w:rsidR="006F54D0" w:rsidRDefault="006F54D0" w:rsidP="00EB4917">
      <w:pPr>
        <w:jc w:val="both"/>
        <w:rPr>
          <w:rFonts w:ascii="Calibri" w:hAnsi="Calibri" w:cs="Calibri"/>
          <w:b/>
          <w:sz w:val="22"/>
          <w:szCs w:val="22"/>
          <w:u w:val="single"/>
        </w:rPr>
      </w:pPr>
    </w:p>
    <w:p w14:paraId="0FF7E47E" w14:textId="340560B5" w:rsidR="006F54D0" w:rsidRDefault="006F54D0" w:rsidP="00EB4917">
      <w:pPr>
        <w:jc w:val="both"/>
        <w:rPr>
          <w:rFonts w:ascii="Calibri" w:hAnsi="Calibri" w:cs="Calibri"/>
          <w:b/>
          <w:sz w:val="22"/>
          <w:szCs w:val="22"/>
          <w:u w:val="single"/>
        </w:rPr>
      </w:pPr>
    </w:p>
    <w:p w14:paraId="4D5BDCAA" w14:textId="582D4896" w:rsidR="006F54D0" w:rsidRDefault="006F54D0" w:rsidP="00EB4917">
      <w:pPr>
        <w:jc w:val="both"/>
        <w:rPr>
          <w:rFonts w:ascii="Calibri" w:hAnsi="Calibri" w:cs="Calibri"/>
          <w:b/>
          <w:sz w:val="22"/>
          <w:szCs w:val="22"/>
          <w:u w:val="single"/>
        </w:rPr>
      </w:pPr>
    </w:p>
    <w:p w14:paraId="5C4692BC" w14:textId="1A7813E3" w:rsidR="006F54D0" w:rsidRDefault="006F54D0" w:rsidP="00EB4917">
      <w:pPr>
        <w:jc w:val="both"/>
        <w:rPr>
          <w:rFonts w:ascii="Calibri" w:hAnsi="Calibri" w:cs="Calibri"/>
          <w:b/>
          <w:sz w:val="22"/>
          <w:szCs w:val="22"/>
          <w:u w:val="single"/>
        </w:rPr>
      </w:pPr>
    </w:p>
    <w:p w14:paraId="0B9F99ED" w14:textId="04E0BDE4" w:rsidR="006F54D0" w:rsidRDefault="006F54D0" w:rsidP="00EB4917">
      <w:pPr>
        <w:jc w:val="both"/>
        <w:rPr>
          <w:rFonts w:ascii="Calibri" w:hAnsi="Calibri" w:cs="Calibri"/>
          <w:b/>
          <w:sz w:val="22"/>
          <w:szCs w:val="22"/>
          <w:u w:val="single"/>
        </w:rPr>
      </w:pPr>
    </w:p>
    <w:p w14:paraId="3CE18E6C" w14:textId="3421A0B9" w:rsidR="006F54D0" w:rsidRDefault="006F54D0" w:rsidP="00EB4917">
      <w:pPr>
        <w:jc w:val="both"/>
        <w:rPr>
          <w:rFonts w:ascii="Calibri" w:hAnsi="Calibri" w:cs="Calibri"/>
          <w:b/>
          <w:sz w:val="22"/>
          <w:szCs w:val="22"/>
          <w:u w:val="single"/>
        </w:rPr>
      </w:pPr>
    </w:p>
    <w:p w14:paraId="091FAABC" w14:textId="1EE59364" w:rsidR="006F54D0" w:rsidRDefault="006F54D0" w:rsidP="00EB4917">
      <w:pPr>
        <w:jc w:val="both"/>
        <w:rPr>
          <w:rFonts w:ascii="Calibri" w:hAnsi="Calibri" w:cs="Calibri"/>
          <w:b/>
          <w:sz w:val="22"/>
          <w:szCs w:val="22"/>
          <w:u w:val="single"/>
        </w:rPr>
      </w:pPr>
    </w:p>
    <w:p w14:paraId="6854136E" w14:textId="7C7A5453" w:rsidR="006F54D0" w:rsidRDefault="006F54D0" w:rsidP="00EB4917">
      <w:pPr>
        <w:jc w:val="both"/>
        <w:rPr>
          <w:rFonts w:ascii="Calibri" w:hAnsi="Calibri" w:cs="Calibri"/>
          <w:b/>
          <w:sz w:val="22"/>
          <w:szCs w:val="22"/>
          <w:u w:val="single"/>
        </w:rPr>
      </w:pPr>
    </w:p>
    <w:p w14:paraId="7C01ED88" w14:textId="7102847F" w:rsidR="006F54D0" w:rsidRDefault="006F54D0" w:rsidP="00EB4917">
      <w:pPr>
        <w:jc w:val="both"/>
        <w:rPr>
          <w:rFonts w:ascii="Calibri" w:hAnsi="Calibri" w:cs="Calibri"/>
          <w:b/>
          <w:sz w:val="22"/>
          <w:szCs w:val="22"/>
          <w:u w:val="single"/>
        </w:rPr>
      </w:pPr>
    </w:p>
    <w:p w14:paraId="08A1F35A" w14:textId="480176DF" w:rsidR="006F54D0" w:rsidRDefault="006F54D0" w:rsidP="00EB4917">
      <w:pPr>
        <w:jc w:val="both"/>
        <w:rPr>
          <w:rFonts w:ascii="Calibri" w:hAnsi="Calibri" w:cs="Calibri"/>
          <w:b/>
          <w:sz w:val="22"/>
          <w:szCs w:val="22"/>
          <w:u w:val="single"/>
        </w:rPr>
      </w:pPr>
    </w:p>
    <w:p w14:paraId="6ED63717" w14:textId="11117AC5" w:rsidR="006F0F8C" w:rsidRPr="00B271DC" w:rsidRDefault="00B271DC" w:rsidP="00EB4917">
      <w:pPr>
        <w:jc w:val="both"/>
        <w:rPr>
          <w:rFonts w:ascii="Calibri" w:hAnsi="Calibri" w:cs="Calibri"/>
          <w:b/>
          <w:sz w:val="22"/>
          <w:szCs w:val="22"/>
        </w:rPr>
      </w:pPr>
      <w:r w:rsidRPr="00B271DC">
        <w:rPr>
          <w:rFonts w:ascii="Calibri" w:hAnsi="Calibri" w:cs="Calibri"/>
          <w:b/>
          <w:sz w:val="22"/>
          <w:szCs w:val="22"/>
        </w:rPr>
        <w:t>APPENDIX 2</w:t>
      </w:r>
    </w:p>
    <w:p w14:paraId="170A7651" w14:textId="77777777" w:rsidR="006F0F8C" w:rsidRDefault="006F0F8C" w:rsidP="00EB4917">
      <w:pPr>
        <w:jc w:val="both"/>
        <w:rPr>
          <w:rFonts w:ascii="Calibri" w:hAnsi="Calibri" w:cs="Calibri"/>
          <w:b/>
          <w:sz w:val="22"/>
          <w:szCs w:val="22"/>
          <w:u w:val="single"/>
        </w:rPr>
      </w:pPr>
    </w:p>
    <w:p w14:paraId="5E46B81D" w14:textId="77777777" w:rsidR="00B271DC" w:rsidRPr="00B271DC" w:rsidRDefault="00B271DC" w:rsidP="00B271DC">
      <w:pPr>
        <w:jc w:val="both"/>
        <w:rPr>
          <w:rFonts w:ascii="Calibri" w:hAnsi="Calibri" w:cs="Calibri"/>
          <w:b/>
          <w:sz w:val="22"/>
          <w:szCs w:val="22"/>
        </w:rPr>
      </w:pPr>
      <w:r w:rsidRPr="00B271DC">
        <w:rPr>
          <w:rFonts w:ascii="Calibri" w:hAnsi="Calibri" w:cs="Calibri"/>
          <w:b/>
          <w:sz w:val="22"/>
          <w:szCs w:val="22"/>
        </w:rPr>
        <w:t>ROLES AND RESPONSIBILITIES</w:t>
      </w:r>
    </w:p>
    <w:p w14:paraId="5A122725" w14:textId="77777777" w:rsidR="00B271DC" w:rsidRPr="00B271DC" w:rsidRDefault="00B271DC" w:rsidP="00B271DC">
      <w:pPr>
        <w:jc w:val="both"/>
        <w:rPr>
          <w:rFonts w:ascii="Calibri" w:hAnsi="Calibri" w:cs="Calibri"/>
          <w:b/>
          <w:sz w:val="22"/>
          <w:szCs w:val="22"/>
        </w:rPr>
      </w:pPr>
    </w:p>
    <w:p w14:paraId="0574A4E4" w14:textId="2700540B" w:rsidR="00B271DC" w:rsidRPr="00B271DC" w:rsidRDefault="00B271DC" w:rsidP="00B271DC">
      <w:pPr>
        <w:pStyle w:val="Default"/>
        <w:jc w:val="both"/>
        <w:rPr>
          <w:rFonts w:ascii="Calibri" w:hAnsi="Calibri" w:cs="Calibri"/>
          <w:sz w:val="22"/>
          <w:szCs w:val="22"/>
        </w:rPr>
      </w:pPr>
      <w:r w:rsidRPr="00B271DC">
        <w:rPr>
          <w:rFonts w:ascii="Calibri" w:hAnsi="Calibri" w:cs="Calibri"/>
          <w:bCs/>
          <w:sz w:val="22"/>
          <w:szCs w:val="22"/>
        </w:rPr>
        <w:t xml:space="preserve">Safeguarding in GAET academies is everyone’s responsibility.  </w:t>
      </w:r>
      <w:r w:rsidRPr="00B271DC">
        <w:rPr>
          <w:rFonts w:ascii="Calibri" w:hAnsi="Calibri" w:cs="Calibri"/>
          <w:sz w:val="22"/>
          <w:szCs w:val="22"/>
        </w:rPr>
        <w:t xml:space="preserve">Everyone who works with </w:t>
      </w:r>
      <w:r>
        <w:rPr>
          <w:rFonts w:ascii="Calibri" w:hAnsi="Calibri" w:cs="Calibri"/>
          <w:sz w:val="22"/>
          <w:szCs w:val="22"/>
        </w:rPr>
        <w:t>students</w:t>
      </w:r>
      <w:r w:rsidRPr="00B271DC">
        <w:rPr>
          <w:rFonts w:ascii="Calibri" w:hAnsi="Calibri" w:cs="Calibri"/>
          <w:sz w:val="22"/>
          <w:szCs w:val="22"/>
        </w:rPr>
        <w:t xml:space="preserve"> and their families – including academy staff, GPs, nurses, midwives, health visitors, early years professionals, youth workers, police, Accident and Emergency staff, paediatricians, voluntary and community workers and social workers – has a responsibility for keeping them safe.  No single professional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14:paraId="66E66843" w14:textId="77777777" w:rsidR="00B271DC" w:rsidRPr="00B271DC" w:rsidRDefault="00B271DC" w:rsidP="00B271DC">
      <w:pPr>
        <w:autoSpaceDE w:val="0"/>
        <w:autoSpaceDN w:val="0"/>
        <w:adjustRightInd w:val="0"/>
        <w:spacing w:after="101"/>
        <w:jc w:val="both"/>
        <w:rPr>
          <w:rFonts w:ascii="Calibri" w:hAnsi="Calibri" w:cs="Calibri"/>
          <w:color w:val="000000"/>
          <w:sz w:val="22"/>
          <w:szCs w:val="22"/>
          <w:lang w:eastAsia="en-GB"/>
        </w:rPr>
      </w:pPr>
    </w:p>
    <w:p w14:paraId="303ABD57" w14:textId="77777777" w:rsidR="00B271DC" w:rsidRPr="00B271DC" w:rsidRDefault="00B271DC" w:rsidP="00B271DC">
      <w:pPr>
        <w:jc w:val="both"/>
        <w:rPr>
          <w:rFonts w:ascii="Calibri" w:hAnsi="Calibri" w:cs="Calibri"/>
          <w:b/>
          <w:bCs/>
          <w:color w:val="000000"/>
          <w:sz w:val="22"/>
          <w:szCs w:val="22"/>
        </w:rPr>
      </w:pPr>
      <w:r w:rsidRPr="00B271DC">
        <w:rPr>
          <w:rFonts w:ascii="Calibri" w:hAnsi="Calibri" w:cs="Calibri"/>
          <w:b/>
          <w:bCs/>
          <w:color w:val="000000"/>
          <w:sz w:val="22"/>
          <w:szCs w:val="22"/>
        </w:rPr>
        <w:t>GAET</w:t>
      </w:r>
    </w:p>
    <w:p w14:paraId="587E74C4" w14:textId="77777777" w:rsidR="00B271DC" w:rsidRPr="00B271DC" w:rsidRDefault="00B271DC" w:rsidP="00B271DC">
      <w:pPr>
        <w:jc w:val="both"/>
        <w:rPr>
          <w:rFonts w:ascii="Calibri" w:hAnsi="Calibri" w:cs="Calibri"/>
          <w:bCs/>
          <w:color w:val="000000"/>
          <w:sz w:val="22"/>
          <w:szCs w:val="22"/>
        </w:rPr>
      </w:pPr>
      <w:r w:rsidRPr="00B271DC">
        <w:rPr>
          <w:rFonts w:ascii="Calibri" w:hAnsi="Calibri" w:cs="Calibri"/>
          <w:bCs/>
          <w:color w:val="000000"/>
          <w:sz w:val="22"/>
          <w:szCs w:val="22"/>
        </w:rPr>
        <w:t>The Trust is responsible for</w:t>
      </w:r>
    </w:p>
    <w:p w14:paraId="06526BF5" w14:textId="77777777" w:rsidR="00B271DC" w:rsidRPr="00B271DC" w:rsidRDefault="00B271DC" w:rsidP="00B271DC">
      <w:pPr>
        <w:pStyle w:val="Default"/>
        <w:numPr>
          <w:ilvl w:val="0"/>
          <w:numId w:val="1"/>
        </w:numPr>
        <w:spacing w:after="34"/>
        <w:jc w:val="both"/>
        <w:rPr>
          <w:rFonts w:ascii="Calibri" w:hAnsi="Calibri" w:cs="Calibri"/>
          <w:sz w:val="22"/>
          <w:szCs w:val="22"/>
        </w:rPr>
      </w:pPr>
      <w:r w:rsidRPr="00B271DC">
        <w:rPr>
          <w:rFonts w:ascii="Calibri" w:hAnsi="Calibri" w:cs="Calibri"/>
          <w:sz w:val="22"/>
          <w:szCs w:val="22"/>
        </w:rPr>
        <w:t>ensuring there is a Safeguarding &amp; Child Protection Policy together with a staff behaviour (code of conduct) policy across its academies;</w:t>
      </w:r>
    </w:p>
    <w:p w14:paraId="230446EF" w14:textId="77777777" w:rsidR="00B271DC" w:rsidRPr="00B271DC" w:rsidRDefault="00B271DC" w:rsidP="00B271DC">
      <w:pPr>
        <w:pStyle w:val="Default"/>
        <w:numPr>
          <w:ilvl w:val="0"/>
          <w:numId w:val="1"/>
        </w:numPr>
        <w:spacing w:after="34"/>
        <w:jc w:val="both"/>
        <w:rPr>
          <w:rFonts w:ascii="Calibri" w:hAnsi="Calibri" w:cs="Calibri"/>
          <w:sz w:val="22"/>
          <w:szCs w:val="22"/>
        </w:rPr>
      </w:pPr>
      <w:r w:rsidRPr="00B271DC">
        <w:rPr>
          <w:rFonts w:ascii="Calibri" w:hAnsi="Calibri" w:cs="Calibri"/>
          <w:sz w:val="22"/>
          <w:szCs w:val="22"/>
        </w:rPr>
        <w:t>requiring its academies to use safer recruitment procedures including by ensuring that there is an appropriate policy in place, which lists the checks which must be undertaken on all employees, volunteers and third parties working in the academies, and by requiring there to be at least one person on every recruitment panel that has completed Safer Recruitment training;</w:t>
      </w:r>
    </w:p>
    <w:p w14:paraId="762209C0" w14:textId="77777777" w:rsidR="00B271DC" w:rsidRPr="00B271DC" w:rsidRDefault="00B271DC" w:rsidP="00B271DC">
      <w:pPr>
        <w:pStyle w:val="Default"/>
        <w:numPr>
          <w:ilvl w:val="0"/>
          <w:numId w:val="1"/>
        </w:numPr>
        <w:spacing w:after="34"/>
        <w:jc w:val="both"/>
        <w:rPr>
          <w:rFonts w:ascii="Calibri" w:hAnsi="Calibri" w:cs="Calibri"/>
          <w:sz w:val="22"/>
          <w:szCs w:val="22"/>
        </w:rPr>
      </w:pPr>
      <w:r w:rsidRPr="00B271DC">
        <w:rPr>
          <w:rFonts w:ascii="Calibri" w:hAnsi="Calibri" w:cs="Calibri"/>
          <w:sz w:val="22"/>
          <w:szCs w:val="22"/>
        </w:rPr>
        <w:t>ensuring the Trust has procedures for dealing with allegations of abuse against staff and volunteers and to make a referral to the DBS if a person in regulated activity has already left the Trust’s employment;</w:t>
      </w:r>
    </w:p>
    <w:p w14:paraId="12DCFD2B" w14:textId="77777777" w:rsidR="00B271DC" w:rsidRPr="00B271DC" w:rsidRDefault="00B271DC" w:rsidP="00B271DC">
      <w:pPr>
        <w:pStyle w:val="Default"/>
        <w:numPr>
          <w:ilvl w:val="0"/>
          <w:numId w:val="1"/>
        </w:numPr>
        <w:spacing w:after="34"/>
        <w:jc w:val="both"/>
        <w:rPr>
          <w:rFonts w:ascii="Calibri" w:hAnsi="Calibri" w:cs="Calibri"/>
          <w:sz w:val="22"/>
          <w:szCs w:val="22"/>
        </w:rPr>
      </w:pPr>
      <w:r w:rsidRPr="00B271DC">
        <w:rPr>
          <w:rFonts w:ascii="Calibri" w:hAnsi="Calibri" w:cs="Calibri"/>
          <w:sz w:val="22"/>
          <w:szCs w:val="22"/>
        </w:rPr>
        <w:t>nominating a trustee or officer to liaise with the LA on Child Protection issues and in the event of an allegation of abuse made against a Principal;</w:t>
      </w:r>
    </w:p>
    <w:p w14:paraId="42E91C2F" w14:textId="77777777" w:rsidR="00B271DC" w:rsidRPr="00B271DC" w:rsidRDefault="00B271DC" w:rsidP="00B271DC">
      <w:pPr>
        <w:pStyle w:val="Default"/>
        <w:numPr>
          <w:ilvl w:val="0"/>
          <w:numId w:val="1"/>
        </w:numPr>
        <w:spacing w:after="34"/>
        <w:jc w:val="both"/>
        <w:rPr>
          <w:rFonts w:ascii="Calibri" w:hAnsi="Calibri" w:cs="Calibri"/>
          <w:sz w:val="22"/>
          <w:szCs w:val="22"/>
        </w:rPr>
      </w:pPr>
      <w:r w:rsidRPr="00B271DC">
        <w:rPr>
          <w:rFonts w:ascii="Calibri" w:hAnsi="Calibri" w:cs="Calibri"/>
          <w:sz w:val="22"/>
          <w:szCs w:val="22"/>
        </w:rPr>
        <w:t>ensuring the Safeguarding &amp; Child Protection Policy is reviewed annually and that the Safeguarding &amp; Child Protection Policy is available on each academy’s website or by other means;</w:t>
      </w:r>
    </w:p>
    <w:p w14:paraId="03EB0E72" w14:textId="1B04CECB" w:rsidR="00B271DC" w:rsidRPr="00B271DC" w:rsidRDefault="00B271DC" w:rsidP="00B271DC">
      <w:pPr>
        <w:pStyle w:val="Default"/>
        <w:numPr>
          <w:ilvl w:val="0"/>
          <w:numId w:val="1"/>
        </w:numPr>
        <w:spacing w:after="34"/>
        <w:jc w:val="both"/>
        <w:rPr>
          <w:rFonts w:ascii="Calibri" w:hAnsi="Calibri" w:cs="Calibri"/>
          <w:sz w:val="22"/>
          <w:szCs w:val="22"/>
        </w:rPr>
      </w:pPr>
      <w:r w:rsidRPr="00B271DC">
        <w:rPr>
          <w:rFonts w:ascii="Calibri" w:hAnsi="Calibri" w:cs="Calibri"/>
          <w:sz w:val="22"/>
          <w:szCs w:val="22"/>
        </w:rPr>
        <w:t xml:space="preserve">requiring academies to ensure that </w:t>
      </w:r>
      <w:r>
        <w:rPr>
          <w:rFonts w:ascii="Calibri" w:hAnsi="Calibri" w:cs="Calibri"/>
          <w:sz w:val="22"/>
          <w:szCs w:val="22"/>
        </w:rPr>
        <w:t>students</w:t>
      </w:r>
      <w:r w:rsidRPr="00B271DC">
        <w:rPr>
          <w:rFonts w:ascii="Calibri" w:hAnsi="Calibri" w:cs="Calibri"/>
          <w:sz w:val="22"/>
          <w:szCs w:val="22"/>
        </w:rPr>
        <w:t xml:space="preserve"> are taught about safeguarding, including on-line safety, this may be part of a broad and balanced curriculum covering relevant issues through personal social health and economic education (PSHE) and/or through sex and relationship education (SRE);</w:t>
      </w:r>
    </w:p>
    <w:p w14:paraId="6B95D6F2" w14:textId="77777777" w:rsidR="00B271DC" w:rsidRPr="00B271DC" w:rsidRDefault="00B271DC" w:rsidP="00B271DC">
      <w:pPr>
        <w:pStyle w:val="Default"/>
        <w:numPr>
          <w:ilvl w:val="0"/>
          <w:numId w:val="1"/>
        </w:numPr>
        <w:spacing w:after="34"/>
        <w:jc w:val="both"/>
        <w:rPr>
          <w:rFonts w:ascii="Calibri" w:hAnsi="Calibri" w:cs="Calibri"/>
          <w:sz w:val="22"/>
          <w:szCs w:val="22"/>
        </w:rPr>
      </w:pPr>
      <w:r w:rsidRPr="00B271DC">
        <w:rPr>
          <w:rFonts w:asciiTheme="minorHAnsi" w:hAnsiTheme="minorHAnsi" w:cstheme="minorHAnsi"/>
          <w:sz w:val="22"/>
          <w:szCs w:val="22"/>
        </w:rPr>
        <w:t>ensuring that the</w:t>
      </w:r>
      <w:r w:rsidRPr="00B271DC">
        <w:rPr>
          <w:rFonts w:asciiTheme="minorHAnsi" w:hAnsiTheme="minorHAnsi" w:cstheme="minorHAnsi"/>
          <w:color w:val="347186"/>
          <w:sz w:val="22"/>
          <w:szCs w:val="22"/>
        </w:rPr>
        <w:t xml:space="preserve"> </w:t>
      </w:r>
      <w:r w:rsidRPr="00B271DC">
        <w:rPr>
          <w:rFonts w:asciiTheme="minorHAnsi" w:hAnsiTheme="minorHAnsi" w:cstheme="minorHAnsi"/>
          <w:sz w:val="22"/>
          <w:szCs w:val="22"/>
        </w:rPr>
        <w:t>chair of trustees completes a suitability check with the ESFA as soon as they are appointed.</w:t>
      </w:r>
      <w:r w:rsidRPr="00B271DC">
        <w:rPr>
          <w:rFonts w:ascii="Calibri" w:hAnsi="Calibri" w:cs="Calibri"/>
          <w:sz w:val="22"/>
          <w:szCs w:val="22"/>
        </w:rPr>
        <w:t xml:space="preserve"> </w:t>
      </w:r>
    </w:p>
    <w:p w14:paraId="6E63F035" w14:textId="77777777" w:rsidR="00B271DC" w:rsidRPr="00B271DC" w:rsidRDefault="00B271DC" w:rsidP="00B271DC">
      <w:pPr>
        <w:pStyle w:val="Default"/>
        <w:numPr>
          <w:ilvl w:val="0"/>
          <w:numId w:val="1"/>
        </w:numPr>
        <w:spacing w:after="34"/>
        <w:jc w:val="both"/>
        <w:rPr>
          <w:rFonts w:ascii="Calibri" w:hAnsi="Calibri" w:cs="Calibri"/>
          <w:sz w:val="22"/>
          <w:szCs w:val="22"/>
        </w:rPr>
      </w:pPr>
      <w:r w:rsidRPr="00B271DC">
        <w:rPr>
          <w:rFonts w:ascii="Calibri" w:hAnsi="Calibri" w:cs="Calibri"/>
          <w:sz w:val="22"/>
          <w:szCs w:val="22"/>
        </w:rPr>
        <w:t>ensuring that enhanced DBS checks are in place for governors;</w:t>
      </w:r>
    </w:p>
    <w:p w14:paraId="0B03097C" w14:textId="77777777" w:rsidR="00B271DC" w:rsidRPr="00B271DC" w:rsidRDefault="00B271DC" w:rsidP="00B271DC">
      <w:pPr>
        <w:pStyle w:val="Default"/>
        <w:numPr>
          <w:ilvl w:val="0"/>
          <w:numId w:val="1"/>
        </w:numPr>
        <w:spacing w:after="34"/>
        <w:jc w:val="both"/>
        <w:rPr>
          <w:rFonts w:ascii="Calibri" w:hAnsi="Calibri" w:cs="Calibri"/>
          <w:sz w:val="22"/>
          <w:szCs w:val="22"/>
        </w:rPr>
      </w:pPr>
      <w:r w:rsidRPr="00B271DC">
        <w:rPr>
          <w:rFonts w:ascii="Calibri" w:hAnsi="Calibri" w:cs="Calibri"/>
          <w:sz w:val="22"/>
          <w:szCs w:val="22"/>
        </w:rPr>
        <w:t>providing safeguarding supervision for DSLs</w:t>
      </w:r>
    </w:p>
    <w:p w14:paraId="0E8F80A3" w14:textId="77777777" w:rsidR="00B271DC" w:rsidRPr="00B271DC" w:rsidRDefault="00B271DC" w:rsidP="00B271DC">
      <w:pPr>
        <w:pStyle w:val="Default"/>
        <w:numPr>
          <w:ilvl w:val="0"/>
          <w:numId w:val="1"/>
        </w:numPr>
        <w:spacing w:after="34"/>
        <w:jc w:val="both"/>
        <w:rPr>
          <w:rFonts w:ascii="Calibri" w:hAnsi="Calibri" w:cs="Calibri"/>
          <w:sz w:val="22"/>
          <w:szCs w:val="22"/>
        </w:rPr>
      </w:pPr>
      <w:r w:rsidRPr="00B271DC">
        <w:rPr>
          <w:rFonts w:ascii="Calibri" w:hAnsi="Calibri" w:cs="Calibri"/>
          <w:sz w:val="22"/>
          <w:szCs w:val="22"/>
        </w:rPr>
        <w:t xml:space="preserve">ensuring any weaknesses in Child Protection are remedied immediately. </w:t>
      </w:r>
    </w:p>
    <w:p w14:paraId="3246B599" w14:textId="77777777" w:rsidR="00B271DC" w:rsidRPr="00B271DC" w:rsidRDefault="00B271DC" w:rsidP="00B271DC">
      <w:pPr>
        <w:pStyle w:val="Default"/>
        <w:numPr>
          <w:ilvl w:val="0"/>
          <w:numId w:val="1"/>
        </w:numPr>
        <w:spacing w:after="34"/>
        <w:jc w:val="both"/>
        <w:rPr>
          <w:rFonts w:asciiTheme="minorHAnsi" w:hAnsiTheme="minorHAnsi" w:cstheme="minorHAnsi"/>
          <w:sz w:val="22"/>
          <w:szCs w:val="22"/>
        </w:rPr>
      </w:pPr>
      <w:r w:rsidRPr="00B271DC">
        <w:rPr>
          <w:rFonts w:asciiTheme="minorHAnsi" w:eastAsiaTheme="minorHAnsi" w:hAnsiTheme="minorHAnsi" w:cstheme="minorHAnsi"/>
          <w:sz w:val="22"/>
          <w:szCs w:val="22"/>
        </w:rPr>
        <w:t>To process a suitability check, the chair of governors will provide the EFSA with:</w:t>
      </w:r>
    </w:p>
    <w:p w14:paraId="5DB173E4" w14:textId="77777777" w:rsidR="00B271DC" w:rsidRPr="00B271DC" w:rsidRDefault="00B271DC" w:rsidP="00721ACC">
      <w:pPr>
        <w:pStyle w:val="ListParagraph"/>
        <w:numPr>
          <w:ilvl w:val="0"/>
          <w:numId w:val="19"/>
        </w:numPr>
        <w:rPr>
          <w:rFonts w:asciiTheme="minorHAnsi" w:eastAsiaTheme="minorHAnsi" w:hAnsiTheme="minorHAnsi" w:cstheme="minorHAnsi"/>
        </w:rPr>
      </w:pPr>
      <w:r w:rsidRPr="00B271DC">
        <w:rPr>
          <w:rFonts w:asciiTheme="minorHAnsi" w:hAnsiTheme="minorHAnsi" w:cstheme="minorHAnsi"/>
        </w:rPr>
        <w:t xml:space="preserve">Information about their identity verified by a recognised professional, using the EFSA’s </w:t>
      </w:r>
      <w:hyperlink r:id="rId38" w:history="1">
        <w:r w:rsidRPr="00B271DC">
          <w:rPr>
            <w:rStyle w:val="Hyperlink"/>
            <w:rFonts w:asciiTheme="minorHAnsi" w:hAnsiTheme="minorHAnsi" w:cstheme="minorHAnsi"/>
          </w:rPr>
          <w:t>verification form</w:t>
        </w:r>
      </w:hyperlink>
      <w:r w:rsidRPr="00B271DC">
        <w:rPr>
          <w:rFonts w:asciiTheme="minorHAnsi" w:hAnsiTheme="minorHAnsi" w:cstheme="minorHAnsi"/>
        </w:rPr>
        <w:t>.</w:t>
      </w:r>
    </w:p>
    <w:p w14:paraId="7BB7CC57" w14:textId="77777777" w:rsidR="00B271DC" w:rsidRPr="00B271DC" w:rsidRDefault="00B271DC" w:rsidP="00721ACC">
      <w:pPr>
        <w:pStyle w:val="ListParagraph"/>
        <w:numPr>
          <w:ilvl w:val="0"/>
          <w:numId w:val="19"/>
        </w:numPr>
        <w:rPr>
          <w:rFonts w:asciiTheme="minorHAnsi" w:hAnsiTheme="minorHAnsi" w:cstheme="minorHAnsi"/>
        </w:rPr>
      </w:pPr>
      <w:r w:rsidRPr="00B271DC">
        <w:rPr>
          <w:rFonts w:asciiTheme="minorHAnsi" w:hAnsiTheme="minorHAnsi" w:cstheme="minorHAnsi"/>
        </w:rPr>
        <w:t>Information confirming their right to work in the UK.</w:t>
      </w:r>
    </w:p>
    <w:p w14:paraId="55270FA1" w14:textId="77777777" w:rsidR="00B271DC" w:rsidRPr="00B271DC" w:rsidRDefault="00B271DC" w:rsidP="00721ACC">
      <w:pPr>
        <w:pStyle w:val="ListParagraph"/>
        <w:numPr>
          <w:ilvl w:val="0"/>
          <w:numId w:val="19"/>
        </w:numPr>
        <w:rPr>
          <w:rFonts w:asciiTheme="minorHAnsi" w:hAnsiTheme="minorHAnsi" w:cstheme="minorHAnsi"/>
        </w:rPr>
      </w:pPr>
      <w:r w:rsidRPr="00B271DC">
        <w:rPr>
          <w:rFonts w:asciiTheme="minorHAnsi" w:hAnsiTheme="minorHAnsi" w:cstheme="minorHAnsi"/>
        </w:rPr>
        <w:t>The outcome of an enhanced DBS check.</w:t>
      </w:r>
    </w:p>
    <w:p w14:paraId="4617F3A5" w14:textId="1AB96889" w:rsidR="006F54D0" w:rsidRPr="007370C3" w:rsidRDefault="00B271DC" w:rsidP="00721ACC">
      <w:pPr>
        <w:pStyle w:val="ListParagraph"/>
        <w:numPr>
          <w:ilvl w:val="0"/>
          <w:numId w:val="19"/>
        </w:numPr>
        <w:jc w:val="both"/>
        <w:rPr>
          <w:rFonts w:cs="Calibri"/>
          <w:b/>
          <w:bCs/>
          <w:color w:val="000000"/>
        </w:rPr>
      </w:pPr>
      <w:r w:rsidRPr="00BA353F">
        <w:rPr>
          <w:rFonts w:asciiTheme="minorHAnsi" w:hAnsiTheme="minorHAnsi" w:cstheme="minorHAnsi"/>
        </w:rPr>
        <w:t xml:space="preserve">An </w:t>
      </w:r>
      <w:proofErr w:type="gramStart"/>
      <w:r w:rsidRPr="00BA353F">
        <w:rPr>
          <w:rFonts w:asciiTheme="minorHAnsi" w:hAnsiTheme="minorHAnsi" w:cstheme="minorHAnsi"/>
        </w:rPr>
        <w:t>overseas’ criminal records</w:t>
      </w:r>
      <w:proofErr w:type="gramEnd"/>
      <w:r w:rsidRPr="00BA353F">
        <w:rPr>
          <w:rFonts w:asciiTheme="minorHAnsi" w:hAnsiTheme="minorHAnsi" w:cstheme="minorHAnsi"/>
        </w:rPr>
        <w:t xml:space="preserve"> check or certificate of good character if they have lived outside of the UK</w:t>
      </w:r>
      <w:r w:rsidR="00BA353F" w:rsidRPr="00BA353F">
        <w:rPr>
          <w:rFonts w:asciiTheme="minorHAnsi" w:hAnsiTheme="minorHAnsi" w:cstheme="minorHAnsi"/>
        </w:rPr>
        <w:t>.</w:t>
      </w:r>
    </w:p>
    <w:p w14:paraId="55EC1647" w14:textId="77777777" w:rsidR="007370C3" w:rsidRPr="00BA353F" w:rsidRDefault="007370C3" w:rsidP="007370C3">
      <w:pPr>
        <w:pStyle w:val="ListParagraph"/>
        <w:ind w:left="1440"/>
        <w:jc w:val="both"/>
        <w:rPr>
          <w:rFonts w:cs="Calibri"/>
          <w:b/>
          <w:bCs/>
          <w:color w:val="000000"/>
        </w:rPr>
      </w:pPr>
    </w:p>
    <w:p w14:paraId="11215E85" w14:textId="77777777" w:rsidR="00B271DC" w:rsidRPr="00B271DC" w:rsidRDefault="00B271DC" w:rsidP="00B271DC">
      <w:pPr>
        <w:jc w:val="both"/>
        <w:rPr>
          <w:rFonts w:ascii="Calibri" w:hAnsi="Calibri" w:cs="Calibri"/>
          <w:b/>
          <w:bCs/>
          <w:color w:val="000000"/>
          <w:sz w:val="22"/>
          <w:szCs w:val="22"/>
        </w:rPr>
      </w:pPr>
      <w:r w:rsidRPr="00B271DC">
        <w:rPr>
          <w:rFonts w:ascii="Calibri" w:hAnsi="Calibri" w:cs="Calibri"/>
          <w:b/>
          <w:bCs/>
          <w:color w:val="000000"/>
          <w:sz w:val="22"/>
          <w:szCs w:val="22"/>
        </w:rPr>
        <w:t>Governing body and Principal</w:t>
      </w:r>
    </w:p>
    <w:p w14:paraId="4833C0AC" w14:textId="77777777" w:rsidR="00B271DC" w:rsidRPr="00B271DC" w:rsidRDefault="00B271DC" w:rsidP="00B271DC">
      <w:pPr>
        <w:pStyle w:val="Default"/>
        <w:jc w:val="both"/>
        <w:rPr>
          <w:rFonts w:ascii="Calibri" w:hAnsi="Calibri" w:cs="Calibri"/>
          <w:sz w:val="22"/>
          <w:szCs w:val="22"/>
        </w:rPr>
      </w:pPr>
      <w:r w:rsidRPr="00B271DC">
        <w:rPr>
          <w:rFonts w:ascii="Calibri" w:hAnsi="Calibri" w:cs="Calibri"/>
          <w:sz w:val="22"/>
          <w:szCs w:val="22"/>
        </w:rPr>
        <w:t xml:space="preserve">All members of the governing body and the principal understand and fulfil their responsibilities, namely to ensure that: </w:t>
      </w:r>
    </w:p>
    <w:p w14:paraId="047374B5" w14:textId="77777777" w:rsidR="00B271DC" w:rsidRPr="00B271DC" w:rsidRDefault="00B271DC" w:rsidP="00B271DC">
      <w:pPr>
        <w:pStyle w:val="Default"/>
        <w:numPr>
          <w:ilvl w:val="0"/>
          <w:numId w:val="2"/>
        </w:numPr>
        <w:spacing w:after="34"/>
        <w:jc w:val="both"/>
        <w:rPr>
          <w:rFonts w:ascii="Calibri" w:hAnsi="Calibri" w:cs="Calibri"/>
          <w:sz w:val="22"/>
          <w:szCs w:val="22"/>
        </w:rPr>
      </w:pPr>
      <w:r w:rsidRPr="00B271DC">
        <w:rPr>
          <w:rFonts w:ascii="Calibri" w:hAnsi="Calibri" w:cs="Calibri"/>
          <w:sz w:val="22"/>
          <w:szCs w:val="22"/>
        </w:rPr>
        <w:t xml:space="preserve">the academy operates the Trust’s safer recruitment procedures including by ensuring that there is at least one person on every recruitment panel who has completed Safer Recruitment training; </w:t>
      </w:r>
    </w:p>
    <w:p w14:paraId="5C50FEA5" w14:textId="77777777" w:rsidR="00B271DC" w:rsidRPr="00B271DC" w:rsidRDefault="00B271DC" w:rsidP="00B271DC">
      <w:pPr>
        <w:pStyle w:val="Default"/>
        <w:numPr>
          <w:ilvl w:val="0"/>
          <w:numId w:val="2"/>
        </w:numPr>
        <w:spacing w:after="34"/>
        <w:jc w:val="both"/>
        <w:rPr>
          <w:rFonts w:ascii="Calibri" w:hAnsi="Calibri" w:cs="Calibri"/>
          <w:sz w:val="22"/>
          <w:szCs w:val="22"/>
        </w:rPr>
      </w:pPr>
      <w:r w:rsidRPr="00B271DC">
        <w:rPr>
          <w:rFonts w:ascii="Calibri" w:hAnsi="Calibri" w:cs="Calibri"/>
          <w:sz w:val="22"/>
          <w:szCs w:val="22"/>
        </w:rPr>
        <w:t>the Single Central Record is complete and up to date;</w:t>
      </w:r>
    </w:p>
    <w:p w14:paraId="2A45F74E" w14:textId="77777777" w:rsidR="00B271DC" w:rsidRPr="00B271DC" w:rsidRDefault="00B271DC" w:rsidP="00B271DC">
      <w:pPr>
        <w:pStyle w:val="Default"/>
        <w:numPr>
          <w:ilvl w:val="0"/>
          <w:numId w:val="2"/>
        </w:numPr>
        <w:spacing w:after="34"/>
        <w:jc w:val="both"/>
        <w:rPr>
          <w:rFonts w:ascii="Calibri" w:hAnsi="Calibri" w:cs="Calibri"/>
          <w:sz w:val="22"/>
          <w:szCs w:val="22"/>
        </w:rPr>
      </w:pPr>
      <w:r w:rsidRPr="00B271DC">
        <w:rPr>
          <w:rFonts w:ascii="Calibri" w:hAnsi="Calibri" w:cs="Calibri"/>
          <w:sz w:val="22"/>
          <w:szCs w:val="22"/>
        </w:rPr>
        <w:t>a senior leader has DSL responsibility and arrangements are in place for deputising;</w:t>
      </w:r>
    </w:p>
    <w:p w14:paraId="592D2C5F" w14:textId="77777777" w:rsidR="00B271DC" w:rsidRPr="00B271DC" w:rsidRDefault="00B271DC" w:rsidP="00B271DC">
      <w:pPr>
        <w:pStyle w:val="Default"/>
        <w:numPr>
          <w:ilvl w:val="0"/>
          <w:numId w:val="2"/>
        </w:numPr>
        <w:spacing w:after="34"/>
        <w:jc w:val="both"/>
        <w:rPr>
          <w:rFonts w:ascii="Calibri" w:hAnsi="Calibri" w:cs="Calibri"/>
          <w:sz w:val="22"/>
          <w:szCs w:val="22"/>
        </w:rPr>
      </w:pPr>
      <w:r w:rsidRPr="00B271DC">
        <w:rPr>
          <w:rFonts w:ascii="Calibri" w:hAnsi="Calibri" w:cs="Calibri"/>
          <w:sz w:val="22"/>
          <w:szCs w:val="22"/>
        </w:rPr>
        <w:t>the local authority is informed of the named persons with DSL responsibility;</w:t>
      </w:r>
    </w:p>
    <w:p w14:paraId="350C2BD4" w14:textId="77777777" w:rsidR="00B271DC" w:rsidRPr="00B271DC" w:rsidRDefault="00B271DC" w:rsidP="00B271DC">
      <w:pPr>
        <w:pStyle w:val="Default"/>
        <w:numPr>
          <w:ilvl w:val="0"/>
          <w:numId w:val="2"/>
        </w:numPr>
        <w:spacing w:after="34"/>
        <w:jc w:val="both"/>
        <w:rPr>
          <w:rFonts w:ascii="Calibri" w:hAnsi="Calibri" w:cs="Calibri"/>
          <w:sz w:val="22"/>
          <w:szCs w:val="22"/>
        </w:rPr>
      </w:pPr>
      <w:r w:rsidRPr="00B271DC">
        <w:rPr>
          <w:rFonts w:ascii="Calibri" w:hAnsi="Calibri" w:cs="Calibri"/>
          <w:sz w:val="22"/>
          <w:szCs w:val="22"/>
        </w:rPr>
        <w:t>on appointment, the DSL undertakes interagency training and also undertakes DSL ‘new to role’ and appropriate updates and other training as recommended by the LSCB, at least annually;</w:t>
      </w:r>
    </w:p>
    <w:p w14:paraId="2EFA2C66" w14:textId="77777777" w:rsidR="00B271DC" w:rsidRPr="00B271DC" w:rsidRDefault="00B271DC" w:rsidP="00B271DC">
      <w:pPr>
        <w:pStyle w:val="Default"/>
        <w:numPr>
          <w:ilvl w:val="0"/>
          <w:numId w:val="2"/>
        </w:numPr>
        <w:spacing w:after="34"/>
        <w:jc w:val="both"/>
        <w:rPr>
          <w:rFonts w:ascii="Calibri" w:hAnsi="Calibri" w:cs="Calibri"/>
          <w:sz w:val="22"/>
          <w:szCs w:val="22"/>
        </w:rPr>
      </w:pPr>
      <w:r w:rsidRPr="00B271DC">
        <w:rPr>
          <w:rFonts w:ascii="Calibri" w:hAnsi="Calibri" w:cs="Calibri"/>
          <w:sz w:val="22"/>
          <w:szCs w:val="22"/>
        </w:rPr>
        <w:t>each Deputy DSL is trained to the same level as the DSL;</w:t>
      </w:r>
    </w:p>
    <w:p w14:paraId="4E860A5D" w14:textId="77777777" w:rsidR="00B271DC" w:rsidRPr="00B271DC" w:rsidRDefault="00B271DC" w:rsidP="00B271DC">
      <w:pPr>
        <w:pStyle w:val="Default"/>
        <w:numPr>
          <w:ilvl w:val="0"/>
          <w:numId w:val="2"/>
        </w:numPr>
        <w:spacing w:after="34"/>
        <w:jc w:val="both"/>
        <w:rPr>
          <w:rFonts w:ascii="Calibri" w:hAnsi="Calibri" w:cs="Calibri"/>
          <w:sz w:val="22"/>
          <w:szCs w:val="22"/>
        </w:rPr>
      </w:pPr>
      <w:r w:rsidRPr="00B271DC">
        <w:rPr>
          <w:rFonts w:ascii="Calibri" w:hAnsi="Calibri" w:cs="Calibri"/>
          <w:sz w:val="22"/>
          <w:szCs w:val="22"/>
        </w:rPr>
        <w:t>the DSL or a deputy is available to staff at all times during academy hours in term time;</w:t>
      </w:r>
    </w:p>
    <w:p w14:paraId="07486C4D" w14:textId="4FE70C2B" w:rsidR="00B271DC" w:rsidRPr="00B271DC" w:rsidRDefault="00B271DC" w:rsidP="00B271DC">
      <w:pPr>
        <w:pStyle w:val="Default"/>
        <w:numPr>
          <w:ilvl w:val="0"/>
          <w:numId w:val="2"/>
        </w:numPr>
        <w:spacing w:after="34"/>
        <w:jc w:val="both"/>
        <w:rPr>
          <w:rFonts w:ascii="Calibri" w:hAnsi="Calibri" w:cs="Calibri"/>
          <w:sz w:val="22"/>
          <w:szCs w:val="22"/>
        </w:rPr>
      </w:pPr>
      <w:r w:rsidRPr="00B271DC">
        <w:rPr>
          <w:rFonts w:ascii="Calibri" w:hAnsi="Calibri" w:cs="Calibri"/>
          <w:sz w:val="22"/>
          <w:szCs w:val="22"/>
        </w:rPr>
        <w:t xml:space="preserve">Ensure the </w:t>
      </w:r>
      <w:r w:rsidR="009C09AE">
        <w:rPr>
          <w:rFonts w:ascii="Calibri" w:hAnsi="Calibri" w:cs="Calibri"/>
          <w:sz w:val="22"/>
          <w:szCs w:val="22"/>
        </w:rPr>
        <w:t>academy</w:t>
      </w:r>
      <w:r w:rsidRPr="00B271DC">
        <w:rPr>
          <w:rFonts w:ascii="Calibri" w:hAnsi="Calibri" w:cs="Calibri"/>
          <w:sz w:val="22"/>
          <w:szCs w:val="22"/>
        </w:rPr>
        <w:t xml:space="preserve"> has clear systems and processes in place for identifying possible mental health problems in </w:t>
      </w:r>
      <w:r>
        <w:rPr>
          <w:rFonts w:ascii="Calibri" w:hAnsi="Calibri" w:cs="Calibri"/>
          <w:sz w:val="22"/>
          <w:szCs w:val="22"/>
        </w:rPr>
        <w:t>students</w:t>
      </w:r>
      <w:r w:rsidRPr="00B271DC">
        <w:rPr>
          <w:rFonts w:ascii="Calibri" w:hAnsi="Calibri" w:cs="Calibri"/>
          <w:sz w:val="22"/>
          <w:szCs w:val="22"/>
        </w:rPr>
        <w:t>, including clear routes to escalate concerns and clear referral and accountability systems.</w:t>
      </w:r>
    </w:p>
    <w:p w14:paraId="006F89A3" w14:textId="77777777" w:rsidR="00B271DC" w:rsidRPr="00B271DC" w:rsidRDefault="00B271DC" w:rsidP="00B271DC">
      <w:pPr>
        <w:pStyle w:val="Default"/>
        <w:numPr>
          <w:ilvl w:val="0"/>
          <w:numId w:val="2"/>
        </w:numPr>
        <w:spacing w:after="34"/>
        <w:jc w:val="both"/>
        <w:rPr>
          <w:rFonts w:ascii="Calibri" w:hAnsi="Calibri" w:cs="Calibri"/>
          <w:sz w:val="22"/>
          <w:szCs w:val="22"/>
        </w:rPr>
      </w:pPr>
      <w:r w:rsidRPr="00B271DC">
        <w:rPr>
          <w:rFonts w:ascii="Calibri" w:hAnsi="Calibri" w:cs="Calibri"/>
          <w:sz w:val="22"/>
          <w:szCs w:val="22"/>
        </w:rPr>
        <w:t xml:space="preserve">all other staff have Safeguarding training updated as appropriate; </w:t>
      </w:r>
    </w:p>
    <w:p w14:paraId="51FFE684" w14:textId="77777777" w:rsidR="00B271DC" w:rsidRPr="00B271DC" w:rsidRDefault="00B271DC" w:rsidP="00B271DC">
      <w:pPr>
        <w:pStyle w:val="Default"/>
        <w:numPr>
          <w:ilvl w:val="0"/>
          <w:numId w:val="2"/>
        </w:numPr>
        <w:spacing w:after="34"/>
        <w:jc w:val="both"/>
        <w:rPr>
          <w:rFonts w:ascii="Calibri" w:hAnsi="Calibri" w:cs="Calibri"/>
          <w:sz w:val="22"/>
          <w:szCs w:val="22"/>
        </w:rPr>
      </w:pPr>
      <w:r w:rsidRPr="00B271DC">
        <w:rPr>
          <w:rFonts w:ascii="Calibri" w:hAnsi="Calibri" w:cs="Calibri"/>
          <w:sz w:val="22"/>
          <w:szCs w:val="22"/>
        </w:rPr>
        <w:t>the Safeguarding &amp; Child Protection procedures</w:t>
      </w:r>
      <w:r w:rsidRPr="00B271DC">
        <w:rPr>
          <w:rFonts w:ascii="Calibri" w:hAnsi="Calibri" w:cs="Calibri"/>
          <w:color w:val="auto"/>
          <w:sz w:val="22"/>
          <w:szCs w:val="22"/>
        </w:rPr>
        <w:t xml:space="preserve"> (the academy’s appendix to this policy) </w:t>
      </w:r>
      <w:r w:rsidRPr="00B271DC">
        <w:rPr>
          <w:rFonts w:ascii="Calibri" w:hAnsi="Calibri" w:cs="Calibri"/>
          <w:sz w:val="22"/>
          <w:szCs w:val="22"/>
        </w:rPr>
        <w:t>are reviewed annually;</w:t>
      </w:r>
    </w:p>
    <w:p w14:paraId="613B278D" w14:textId="77777777" w:rsidR="00B271DC" w:rsidRPr="00B271DC" w:rsidRDefault="00B271DC" w:rsidP="00B271DC">
      <w:pPr>
        <w:pStyle w:val="Default"/>
        <w:numPr>
          <w:ilvl w:val="0"/>
          <w:numId w:val="2"/>
        </w:numPr>
        <w:spacing w:after="34"/>
        <w:jc w:val="both"/>
        <w:rPr>
          <w:rFonts w:ascii="Calibri" w:hAnsi="Calibri" w:cs="Calibri"/>
          <w:sz w:val="22"/>
          <w:szCs w:val="22"/>
        </w:rPr>
      </w:pPr>
      <w:r w:rsidRPr="00B271DC">
        <w:rPr>
          <w:rFonts w:ascii="Calibri" w:hAnsi="Calibri" w:cs="Calibri"/>
          <w:sz w:val="22"/>
          <w:szCs w:val="22"/>
        </w:rPr>
        <w:t>consideration is given to how children may be taught about safeguarding. This may be part of a broad and balanced curriculum covering relevant issues through personal social health and economic education (PSHE) and/or through sex and relationship education (SRE).</w:t>
      </w:r>
    </w:p>
    <w:p w14:paraId="35692A1C" w14:textId="77777777" w:rsidR="00B271DC" w:rsidRPr="00B271DC" w:rsidRDefault="00B271DC" w:rsidP="00B271DC">
      <w:pPr>
        <w:pStyle w:val="Default"/>
        <w:numPr>
          <w:ilvl w:val="0"/>
          <w:numId w:val="2"/>
        </w:numPr>
        <w:spacing w:after="34"/>
        <w:jc w:val="both"/>
        <w:rPr>
          <w:rFonts w:ascii="Calibri" w:hAnsi="Calibri" w:cs="Calibri"/>
          <w:sz w:val="22"/>
          <w:szCs w:val="22"/>
        </w:rPr>
      </w:pPr>
      <w:r w:rsidRPr="00B271DC">
        <w:rPr>
          <w:rFonts w:ascii="Calibri" w:hAnsi="Calibri" w:cs="Calibri"/>
          <w:sz w:val="22"/>
          <w:szCs w:val="22"/>
        </w:rPr>
        <w:t>Each academy governing body will identify a named governor for safeguarding.</w:t>
      </w:r>
    </w:p>
    <w:p w14:paraId="1E813E81" w14:textId="77777777" w:rsidR="00B271DC" w:rsidRPr="00B271DC" w:rsidRDefault="00B271DC" w:rsidP="00B271DC">
      <w:pPr>
        <w:jc w:val="both"/>
        <w:rPr>
          <w:rFonts w:ascii="Calibri" w:hAnsi="Calibri" w:cs="Calibri"/>
          <w:b/>
          <w:bCs/>
          <w:color w:val="000000"/>
          <w:sz w:val="22"/>
          <w:szCs w:val="22"/>
        </w:rPr>
      </w:pPr>
    </w:p>
    <w:p w14:paraId="5F479588" w14:textId="77777777" w:rsidR="00B271DC" w:rsidRPr="00B271DC" w:rsidRDefault="00B271DC" w:rsidP="00B271DC">
      <w:pPr>
        <w:jc w:val="both"/>
        <w:rPr>
          <w:rFonts w:ascii="Calibri" w:hAnsi="Calibri" w:cs="Calibri"/>
          <w:b/>
          <w:bCs/>
          <w:color w:val="000000"/>
          <w:sz w:val="22"/>
          <w:szCs w:val="22"/>
        </w:rPr>
      </w:pPr>
      <w:r w:rsidRPr="00B271DC">
        <w:rPr>
          <w:rFonts w:ascii="Calibri" w:hAnsi="Calibri" w:cs="Calibri"/>
          <w:b/>
          <w:bCs/>
          <w:color w:val="000000"/>
          <w:sz w:val="22"/>
          <w:szCs w:val="22"/>
        </w:rPr>
        <w:t>Designated Safeguarding Lead</w:t>
      </w:r>
    </w:p>
    <w:p w14:paraId="584064DC" w14:textId="77777777" w:rsidR="00B271DC" w:rsidRPr="00B271DC" w:rsidRDefault="00B271DC" w:rsidP="00B271DC">
      <w:pPr>
        <w:pStyle w:val="Default"/>
        <w:jc w:val="both"/>
        <w:rPr>
          <w:rFonts w:ascii="Calibri" w:hAnsi="Calibri" w:cs="Calibri"/>
          <w:sz w:val="22"/>
          <w:szCs w:val="22"/>
        </w:rPr>
      </w:pPr>
      <w:r w:rsidRPr="00B271DC">
        <w:rPr>
          <w:rFonts w:ascii="Calibri" w:hAnsi="Calibri" w:cs="Calibri"/>
          <w:sz w:val="22"/>
          <w:szCs w:val="22"/>
        </w:rPr>
        <w:t xml:space="preserve">The DSL must be a senior leader in the academy.  Although an academy may have deputy DSLs, the overall responsibility may not be delegated.  </w:t>
      </w:r>
    </w:p>
    <w:p w14:paraId="396A3FB0" w14:textId="77777777" w:rsidR="00B271DC" w:rsidRPr="00B271DC" w:rsidRDefault="00B271DC" w:rsidP="00B271DC">
      <w:pPr>
        <w:pStyle w:val="Default"/>
        <w:jc w:val="both"/>
        <w:rPr>
          <w:rFonts w:ascii="Calibri" w:hAnsi="Calibri" w:cs="Calibri"/>
          <w:sz w:val="22"/>
          <w:szCs w:val="22"/>
        </w:rPr>
      </w:pPr>
      <w:r w:rsidRPr="00B271DC">
        <w:rPr>
          <w:rFonts w:ascii="Calibri" w:hAnsi="Calibri" w:cs="Calibri"/>
          <w:sz w:val="22"/>
          <w:szCs w:val="22"/>
        </w:rPr>
        <w:t xml:space="preserve">The DSLs are responsible for: </w:t>
      </w:r>
    </w:p>
    <w:p w14:paraId="3C1A0EC4" w14:textId="49963B7E" w:rsidR="00B271DC" w:rsidRPr="00B271DC" w:rsidRDefault="00B271DC" w:rsidP="00B271DC">
      <w:pPr>
        <w:pStyle w:val="Default"/>
        <w:numPr>
          <w:ilvl w:val="0"/>
          <w:numId w:val="4"/>
        </w:numPr>
        <w:spacing w:after="17"/>
        <w:jc w:val="both"/>
        <w:rPr>
          <w:rFonts w:ascii="Calibri" w:hAnsi="Calibri" w:cs="Calibri"/>
          <w:sz w:val="22"/>
          <w:szCs w:val="22"/>
        </w:rPr>
      </w:pPr>
      <w:r w:rsidRPr="00B271DC">
        <w:rPr>
          <w:rFonts w:ascii="Calibri" w:hAnsi="Calibri" w:cs="Calibri"/>
          <w:sz w:val="22"/>
          <w:szCs w:val="22"/>
        </w:rPr>
        <w:t xml:space="preserve">Referring a </w:t>
      </w:r>
      <w:r>
        <w:rPr>
          <w:rFonts w:ascii="Calibri" w:hAnsi="Calibri" w:cs="Calibri"/>
          <w:sz w:val="22"/>
          <w:szCs w:val="22"/>
        </w:rPr>
        <w:t>student</w:t>
      </w:r>
      <w:r w:rsidRPr="00B271DC">
        <w:rPr>
          <w:rFonts w:ascii="Calibri" w:hAnsi="Calibri" w:cs="Calibri"/>
          <w:sz w:val="22"/>
          <w:szCs w:val="22"/>
        </w:rPr>
        <w:t xml:space="preserve"> if there are concerns about possible abuse, to the </w:t>
      </w:r>
      <w:r w:rsidRPr="00B271DC">
        <w:rPr>
          <w:rFonts w:ascii="Calibri" w:hAnsi="Calibri" w:cs="Calibri"/>
          <w:iCs/>
          <w:sz w:val="22"/>
          <w:szCs w:val="22"/>
        </w:rPr>
        <w:t>Local Authority</w:t>
      </w:r>
      <w:r w:rsidRPr="00B271DC">
        <w:rPr>
          <w:rFonts w:ascii="Calibri" w:hAnsi="Calibri" w:cs="Calibri"/>
          <w:sz w:val="22"/>
          <w:szCs w:val="22"/>
        </w:rPr>
        <w:t>, and acting as a focal point for staff to discuss concerns. Referrals should be made by telephone to the Children’s Duty Service and a record of the referral, including the nature of the concern, the date, time and name of referrer should be made and retained in the academy.</w:t>
      </w:r>
    </w:p>
    <w:p w14:paraId="4EB54826" w14:textId="77777777" w:rsidR="00B271DC" w:rsidRPr="00B271DC" w:rsidRDefault="00B271DC" w:rsidP="00B271DC">
      <w:pPr>
        <w:pStyle w:val="Default"/>
        <w:numPr>
          <w:ilvl w:val="0"/>
          <w:numId w:val="4"/>
        </w:numPr>
        <w:spacing w:after="17"/>
        <w:jc w:val="both"/>
        <w:rPr>
          <w:rFonts w:ascii="Calibri" w:hAnsi="Calibri" w:cs="Calibri"/>
          <w:sz w:val="22"/>
          <w:szCs w:val="22"/>
        </w:rPr>
      </w:pPr>
      <w:r w:rsidRPr="00B271DC">
        <w:rPr>
          <w:rFonts w:ascii="Calibri" w:hAnsi="Calibri" w:cs="Calibri"/>
          <w:sz w:val="22"/>
          <w:szCs w:val="22"/>
        </w:rPr>
        <w:t>Act as the main point of contact with the three safeguarding partners and the child death review partner.</w:t>
      </w:r>
    </w:p>
    <w:p w14:paraId="1B9DB692" w14:textId="77777777" w:rsidR="00B271DC" w:rsidRPr="00B271DC" w:rsidRDefault="00B271DC" w:rsidP="00B271DC">
      <w:pPr>
        <w:pStyle w:val="Default"/>
        <w:numPr>
          <w:ilvl w:val="0"/>
          <w:numId w:val="4"/>
        </w:numPr>
        <w:spacing w:after="17"/>
        <w:jc w:val="both"/>
        <w:rPr>
          <w:rFonts w:ascii="Calibri" w:hAnsi="Calibri" w:cs="Calibri"/>
          <w:sz w:val="22"/>
          <w:szCs w:val="22"/>
        </w:rPr>
      </w:pPr>
      <w:r w:rsidRPr="00B271DC">
        <w:rPr>
          <w:rFonts w:ascii="Calibri" w:hAnsi="Calibri" w:cs="Calibri"/>
          <w:sz w:val="22"/>
          <w:szCs w:val="22"/>
        </w:rPr>
        <w:t xml:space="preserve">Understand when they should consider calling the police, in line with the National Police Chiefs’ Council (NPCC) </w:t>
      </w:r>
      <w:hyperlink r:id="rId39" w:history="1">
        <w:r w:rsidRPr="00B271DC">
          <w:rPr>
            <w:rStyle w:val="Hyperlink"/>
            <w:rFonts w:ascii="Calibri" w:hAnsi="Calibri" w:cs="Calibri"/>
            <w:sz w:val="22"/>
            <w:szCs w:val="22"/>
          </w:rPr>
          <w:t>guidance</w:t>
        </w:r>
      </w:hyperlink>
      <w:r w:rsidRPr="00B271DC">
        <w:rPr>
          <w:rFonts w:ascii="Calibri" w:hAnsi="Calibri" w:cs="Calibri"/>
          <w:sz w:val="22"/>
          <w:szCs w:val="22"/>
        </w:rPr>
        <w:t>.</w:t>
      </w:r>
    </w:p>
    <w:p w14:paraId="0C71AD93" w14:textId="14309867" w:rsidR="00B271DC" w:rsidRPr="00B271DC" w:rsidRDefault="00B271DC" w:rsidP="00B271DC">
      <w:pPr>
        <w:pStyle w:val="Default"/>
        <w:numPr>
          <w:ilvl w:val="0"/>
          <w:numId w:val="4"/>
        </w:numPr>
        <w:spacing w:after="17"/>
        <w:jc w:val="both"/>
        <w:rPr>
          <w:rFonts w:ascii="Calibri" w:hAnsi="Calibri" w:cs="Calibri"/>
          <w:sz w:val="22"/>
          <w:szCs w:val="22"/>
        </w:rPr>
      </w:pPr>
      <w:r w:rsidRPr="00B271DC">
        <w:rPr>
          <w:rFonts w:ascii="Calibri" w:hAnsi="Calibri" w:cs="Calibri"/>
          <w:sz w:val="22"/>
          <w:szCs w:val="22"/>
        </w:rPr>
        <w:t xml:space="preserve">Ensure the best educational outcomes by identifying at-risk </w:t>
      </w:r>
      <w:r>
        <w:rPr>
          <w:rFonts w:ascii="Calibri" w:hAnsi="Calibri" w:cs="Calibri"/>
          <w:sz w:val="22"/>
          <w:szCs w:val="22"/>
        </w:rPr>
        <w:t>students</w:t>
      </w:r>
      <w:r w:rsidRPr="00B271DC">
        <w:rPr>
          <w:rFonts w:ascii="Calibri" w:hAnsi="Calibri" w:cs="Calibri"/>
          <w:sz w:val="22"/>
          <w:szCs w:val="22"/>
        </w:rPr>
        <w:t xml:space="preserve"> to the </w:t>
      </w:r>
      <w:r w:rsidR="009C09AE">
        <w:rPr>
          <w:rFonts w:ascii="Calibri" w:hAnsi="Calibri" w:cs="Calibri"/>
          <w:sz w:val="22"/>
          <w:szCs w:val="22"/>
        </w:rPr>
        <w:t>academy</w:t>
      </w:r>
      <w:r w:rsidRPr="00B271DC">
        <w:rPr>
          <w:rFonts w:ascii="Calibri" w:hAnsi="Calibri" w:cs="Calibri"/>
          <w:sz w:val="22"/>
          <w:szCs w:val="22"/>
        </w:rPr>
        <w:t xml:space="preserve"> and its staff, so that the relevant personnel understand each </w:t>
      </w:r>
      <w:r>
        <w:rPr>
          <w:rFonts w:ascii="Calibri" w:hAnsi="Calibri" w:cs="Calibri"/>
          <w:sz w:val="22"/>
          <w:szCs w:val="22"/>
        </w:rPr>
        <w:t>student</w:t>
      </w:r>
      <w:r w:rsidRPr="00B271DC">
        <w:rPr>
          <w:rFonts w:ascii="Calibri" w:hAnsi="Calibri" w:cs="Calibri"/>
          <w:sz w:val="22"/>
          <w:szCs w:val="22"/>
        </w:rPr>
        <w:t>’s educational and welfare needs.</w:t>
      </w:r>
    </w:p>
    <w:p w14:paraId="001C8C2A" w14:textId="6A8281B8" w:rsidR="00B271DC" w:rsidRPr="00B271DC" w:rsidRDefault="00B271DC" w:rsidP="00B271DC">
      <w:pPr>
        <w:pStyle w:val="Default"/>
        <w:numPr>
          <w:ilvl w:val="0"/>
          <w:numId w:val="4"/>
        </w:numPr>
        <w:spacing w:after="17"/>
        <w:jc w:val="both"/>
        <w:rPr>
          <w:rFonts w:ascii="Calibri" w:hAnsi="Calibri" w:cs="Calibri"/>
          <w:sz w:val="22"/>
          <w:szCs w:val="22"/>
        </w:rPr>
      </w:pPr>
      <w:r w:rsidRPr="00B271DC">
        <w:rPr>
          <w:rFonts w:ascii="Calibri" w:hAnsi="Calibri" w:cs="Calibri"/>
          <w:sz w:val="22"/>
          <w:szCs w:val="22"/>
        </w:rPr>
        <w:t xml:space="preserve">Support teaching staff to identify the challenges that at-risk </w:t>
      </w:r>
      <w:r>
        <w:rPr>
          <w:rFonts w:ascii="Calibri" w:hAnsi="Calibri" w:cs="Calibri"/>
          <w:sz w:val="22"/>
          <w:szCs w:val="22"/>
        </w:rPr>
        <w:t>students</w:t>
      </w:r>
      <w:r w:rsidRPr="00B271DC">
        <w:rPr>
          <w:rFonts w:ascii="Calibri" w:hAnsi="Calibri" w:cs="Calibri"/>
          <w:sz w:val="22"/>
          <w:szCs w:val="22"/>
        </w:rPr>
        <w:t xml:space="preserve"> may face and the additional academic support and adjustments they can make to support these </w:t>
      </w:r>
      <w:r>
        <w:rPr>
          <w:rFonts w:ascii="Calibri" w:hAnsi="Calibri" w:cs="Calibri"/>
          <w:sz w:val="22"/>
          <w:szCs w:val="22"/>
        </w:rPr>
        <w:t>students</w:t>
      </w:r>
      <w:r w:rsidRPr="00B271DC">
        <w:rPr>
          <w:rFonts w:ascii="Calibri" w:hAnsi="Calibri" w:cs="Calibri"/>
          <w:sz w:val="22"/>
          <w:szCs w:val="22"/>
        </w:rPr>
        <w:t>.</w:t>
      </w:r>
    </w:p>
    <w:p w14:paraId="6239DDBB" w14:textId="06A54F6B" w:rsidR="00B271DC" w:rsidRPr="00B271DC" w:rsidRDefault="00B271DC" w:rsidP="00B271DC">
      <w:pPr>
        <w:pStyle w:val="Default"/>
        <w:numPr>
          <w:ilvl w:val="0"/>
          <w:numId w:val="4"/>
        </w:numPr>
        <w:spacing w:after="17"/>
        <w:jc w:val="both"/>
        <w:rPr>
          <w:rFonts w:ascii="Calibri" w:hAnsi="Calibri" w:cs="Calibri"/>
          <w:color w:val="auto"/>
          <w:sz w:val="22"/>
          <w:szCs w:val="22"/>
        </w:rPr>
      </w:pPr>
      <w:r w:rsidRPr="00B271DC">
        <w:rPr>
          <w:rFonts w:ascii="Calibri" w:hAnsi="Calibri" w:cs="Calibri"/>
          <w:sz w:val="22"/>
          <w:szCs w:val="22"/>
        </w:rPr>
        <w:t xml:space="preserve">Keeping written records of concerns about a </w:t>
      </w:r>
      <w:r>
        <w:rPr>
          <w:rFonts w:ascii="Calibri" w:hAnsi="Calibri" w:cs="Calibri"/>
          <w:sz w:val="22"/>
          <w:szCs w:val="22"/>
        </w:rPr>
        <w:t>student</w:t>
      </w:r>
      <w:r w:rsidRPr="00B271DC">
        <w:rPr>
          <w:rFonts w:ascii="Calibri" w:hAnsi="Calibri" w:cs="Calibri"/>
          <w:sz w:val="22"/>
          <w:szCs w:val="22"/>
        </w:rPr>
        <w:t xml:space="preserve"> even if there is no need to </w:t>
      </w:r>
      <w:r w:rsidRPr="00B271DC">
        <w:rPr>
          <w:rFonts w:ascii="Calibri" w:hAnsi="Calibri" w:cs="Calibri"/>
          <w:color w:val="auto"/>
          <w:sz w:val="22"/>
          <w:szCs w:val="22"/>
        </w:rPr>
        <w:t xml:space="preserve">make an immediate referral. </w:t>
      </w:r>
    </w:p>
    <w:p w14:paraId="60FC2ACC" w14:textId="77777777" w:rsidR="00B271DC" w:rsidRPr="00B271DC" w:rsidRDefault="00B271DC" w:rsidP="00B271DC">
      <w:pPr>
        <w:pStyle w:val="Default"/>
        <w:numPr>
          <w:ilvl w:val="0"/>
          <w:numId w:val="4"/>
        </w:numPr>
        <w:spacing w:after="17"/>
        <w:jc w:val="both"/>
        <w:rPr>
          <w:rFonts w:ascii="Calibri" w:hAnsi="Calibri" w:cs="Calibri"/>
          <w:color w:val="auto"/>
          <w:sz w:val="22"/>
          <w:szCs w:val="22"/>
        </w:rPr>
      </w:pPr>
      <w:r w:rsidRPr="00B271DC">
        <w:rPr>
          <w:rFonts w:ascii="Calibri" w:hAnsi="Calibri" w:cs="Calibri"/>
          <w:color w:val="auto"/>
          <w:sz w:val="22"/>
          <w:szCs w:val="22"/>
        </w:rPr>
        <w:t>Leading on decision-making regarding Early Help.</w:t>
      </w:r>
    </w:p>
    <w:p w14:paraId="4502B07F" w14:textId="445CCEA8" w:rsidR="00B271DC" w:rsidRPr="00B271DC" w:rsidRDefault="00B271DC" w:rsidP="00B271DC">
      <w:pPr>
        <w:pStyle w:val="Default"/>
        <w:numPr>
          <w:ilvl w:val="0"/>
          <w:numId w:val="4"/>
        </w:numPr>
        <w:spacing w:after="17"/>
        <w:jc w:val="both"/>
        <w:rPr>
          <w:rFonts w:ascii="Calibri" w:hAnsi="Calibri" w:cs="Calibri"/>
          <w:sz w:val="22"/>
          <w:szCs w:val="22"/>
        </w:rPr>
      </w:pPr>
      <w:r w:rsidRPr="00B271DC">
        <w:rPr>
          <w:rFonts w:ascii="Calibri" w:hAnsi="Calibri" w:cs="Calibri"/>
          <w:sz w:val="22"/>
          <w:szCs w:val="22"/>
        </w:rPr>
        <w:t xml:space="preserve">Ensuring that all such records are kept confidentially and securely and are separate from </w:t>
      </w:r>
      <w:r>
        <w:rPr>
          <w:rFonts w:ascii="Calibri" w:hAnsi="Calibri" w:cs="Calibri"/>
          <w:sz w:val="22"/>
          <w:szCs w:val="22"/>
        </w:rPr>
        <w:t>student</w:t>
      </w:r>
      <w:r w:rsidRPr="00B271DC">
        <w:rPr>
          <w:rFonts w:ascii="Calibri" w:hAnsi="Calibri" w:cs="Calibri"/>
          <w:sz w:val="22"/>
          <w:szCs w:val="22"/>
        </w:rPr>
        <w:t xml:space="preserve"> records, until the </w:t>
      </w:r>
      <w:r>
        <w:rPr>
          <w:rFonts w:ascii="Calibri" w:hAnsi="Calibri" w:cs="Calibri"/>
          <w:sz w:val="22"/>
          <w:szCs w:val="22"/>
        </w:rPr>
        <w:t>student</w:t>
      </w:r>
      <w:r w:rsidRPr="00B271DC">
        <w:rPr>
          <w:rFonts w:ascii="Calibri" w:hAnsi="Calibri" w:cs="Calibri"/>
          <w:sz w:val="22"/>
          <w:szCs w:val="22"/>
        </w:rPr>
        <w:t>’s 25th birthday, or 35</w:t>
      </w:r>
      <w:r w:rsidRPr="00B271DC">
        <w:rPr>
          <w:rFonts w:ascii="Calibri" w:hAnsi="Calibri" w:cs="Calibri"/>
          <w:sz w:val="22"/>
          <w:szCs w:val="22"/>
          <w:vertAlign w:val="superscript"/>
        </w:rPr>
        <w:t>th</w:t>
      </w:r>
      <w:r w:rsidRPr="00B271DC">
        <w:rPr>
          <w:rFonts w:ascii="Calibri" w:hAnsi="Calibri" w:cs="Calibri"/>
          <w:sz w:val="22"/>
          <w:szCs w:val="22"/>
        </w:rPr>
        <w:t xml:space="preserve"> for a </w:t>
      </w:r>
      <w:r>
        <w:rPr>
          <w:rFonts w:ascii="Calibri" w:hAnsi="Calibri" w:cs="Calibri"/>
          <w:sz w:val="22"/>
          <w:szCs w:val="22"/>
        </w:rPr>
        <w:t>student</w:t>
      </w:r>
      <w:r w:rsidRPr="00B271DC">
        <w:rPr>
          <w:rFonts w:ascii="Calibri" w:hAnsi="Calibri" w:cs="Calibri"/>
          <w:sz w:val="22"/>
          <w:szCs w:val="22"/>
        </w:rPr>
        <w:t xml:space="preserve"> with special educational needs, and are copied on to the </w:t>
      </w:r>
      <w:r>
        <w:rPr>
          <w:rFonts w:ascii="Calibri" w:hAnsi="Calibri" w:cs="Calibri"/>
          <w:sz w:val="22"/>
          <w:szCs w:val="22"/>
        </w:rPr>
        <w:t>student</w:t>
      </w:r>
      <w:r w:rsidRPr="00B271DC">
        <w:rPr>
          <w:rFonts w:ascii="Calibri" w:hAnsi="Calibri" w:cs="Calibri"/>
          <w:sz w:val="22"/>
          <w:szCs w:val="22"/>
        </w:rPr>
        <w:t xml:space="preserve">’s next </w:t>
      </w:r>
      <w:r w:rsidR="009C09AE">
        <w:rPr>
          <w:rFonts w:ascii="Calibri" w:hAnsi="Calibri" w:cs="Calibri"/>
          <w:sz w:val="22"/>
          <w:szCs w:val="22"/>
        </w:rPr>
        <w:t>academy</w:t>
      </w:r>
      <w:r w:rsidRPr="00B271DC">
        <w:rPr>
          <w:rFonts w:ascii="Calibri" w:hAnsi="Calibri" w:cs="Calibri"/>
          <w:sz w:val="22"/>
          <w:szCs w:val="22"/>
        </w:rPr>
        <w:t xml:space="preserve"> or college</w:t>
      </w:r>
      <w:r w:rsidRPr="00B271DC">
        <w:rPr>
          <w:rFonts w:ascii="Calibri" w:hAnsi="Calibri" w:cs="Calibri"/>
          <w:color w:val="auto"/>
          <w:sz w:val="22"/>
          <w:szCs w:val="22"/>
        </w:rPr>
        <w:t>.  NB. Until the Independent Enquiry into Child Sexual Abuse has reached its conclusions, child protection records should be retained indefinitely.</w:t>
      </w:r>
    </w:p>
    <w:p w14:paraId="1339D08E" w14:textId="77777777" w:rsidR="00B271DC" w:rsidRPr="00B271DC" w:rsidRDefault="00B271DC" w:rsidP="00B271DC">
      <w:pPr>
        <w:pStyle w:val="Default"/>
        <w:numPr>
          <w:ilvl w:val="0"/>
          <w:numId w:val="4"/>
        </w:numPr>
        <w:spacing w:after="17"/>
        <w:jc w:val="both"/>
        <w:rPr>
          <w:rFonts w:ascii="Calibri" w:hAnsi="Calibri" w:cs="Calibri"/>
          <w:sz w:val="22"/>
          <w:szCs w:val="22"/>
        </w:rPr>
      </w:pPr>
      <w:r w:rsidRPr="00B271DC">
        <w:rPr>
          <w:rFonts w:ascii="Calibri" w:hAnsi="Calibri" w:cs="Calibri"/>
          <w:sz w:val="22"/>
          <w:szCs w:val="22"/>
        </w:rPr>
        <w:t xml:space="preserve">Ensuring </w:t>
      </w:r>
      <w:r w:rsidRPr="00B271DC">
        <w:rPr>
          <w:rFonts w:ascii="Calibri" w:hAnsi="Calibri" w:cs="Calibri"/>
          <w:color w:val="auto"/>
          <w:sz w:val="22"/>
          <w:szCs w:val="22"/>
        </w:rPr>
        <w:t>that a record is kept and witnessed of the disposal of individual's records. Files will be destroyed in accordance with data protection and other relevant legislative requirements and in accordance with the policy of the Trust as from time to time implemented.</w:t>
      </w:r>
      <w:r w:rsidRPr="00B271DC">
        <w:rPr>
          <w:rFonts w:ascii="Calibri" w:hAnsi="Calibri" w:cs="Calibri"/>
          <w:sz w:val="22"/>
          <w:szCs w:val="22"/>
        </w:rPr>
        <w:t xml:space="preserve"> </w:t>
      </w:r>
    </w:p>
    <w:p w14:paraId="2C0297F3" w14:textId="77777777" w:rsidR="00B271DC" w:rsidRPr="00B271DC" w:rsidRDefault="00B271DC" w:rsidP="00B271DC">
      <w:pPr>
        <w:pStyle w:val="Default"/>
        <w:numPr>
          <w:ilvl w:val="0"/>
          <w:numId w:val="4"/>
        </w:numPr>
        <w:spacing w:after="17"/>
        <w:jc w:val="both"/>
        <w:rPr>
          <w:rFonts w:ascii="Calibri" w:hAnsi="Calibri" w:cs="Calibri"/>
          <w:sz w:val="22"/>
          <w:szCs w:val="22"/>
        </w:rPr>
      </w:pPr>
      <w:r w:rsidRPr="00B271DC">
        <w:rPr>
          <w:rFonts w:ascii="Calibri" w:hAnsi="Calibri" w:cs="Calibri"/>
          <w:sz w:val="22"/>
          <w:szCs w:val="22"/>
        </w:rPr>
        <w:t xml:space="preserve">Ensuring Children Looked After records are retained for 99 years. </w:t>
      </w:r>
    </w:p>
    <w:p w14:paraId="7A8C203D" w14:textId="2C9323FF" w:rsidR="00B271DC" w:rsidRPr="00B271DC" w:rsidRDefault="00B271DC" w:rsidP="00B271DC">
      <w:pPr>
        <w:pStyle w:val="Default"/>
        <w:numPr>
          <w:ilvl w:val="0"/>
          <w:numId w:val="4"/>
        </w:numPr>
        <w:spacing w:after="17"/>
        <w:jc w:val="both"/>
        <w:rPr>
          <w:rFonts w:ascii="Calibri" w:hAnsi="Calibri" w:cs="Calibri"/>
          <w:sz w:val="22"/>
          <w:szCs w:val="22"/>
        </w:rPr>
      </w:pPr>
      <w:r w:rsidRPr="00B271DC">
        <w:rPr>
          <w:rFonts w:ascii="Calibri" w:hAnsi="Calibri" w:cs="Calibri"/>
          <w:sz w:val="22"/>
          <w:szCs w:val="22"/>
        </w:rPr>
        <w:t xml:space="preserve">Ensuring that an indication of the existence of the additional file in 3 above is marked on the </w:t>
      </w:r>
      <w:r>
        <w:rPr>
          <w:rFonts w:ascii="Calibri" w:hAnsi="Calibri" w:cs="Calibri"/>
          <w:sz w:val="22"/>
          <w:szCs w:val="22"/>
        </w:rPr>
        <w:t>student</w:t>
      </w:r>
      <w:r w:rsidRPr="00B271DC">
        <w:rPr>
          <w:rFonts w:ascii="Calibri" w:hAnsi="Calibri" w:cs="Calibri"/>
          <w:sz w:val="22"/>
          <w:szCs w:val="22"/>
        </w:rPr>
        <w:t xml:space="preserve"> records. </w:t>
      </w:r>
    </w:p>
    <w:p w14:paraId="6CBDB1A1" w14:textId="77777777" w:rsidR="00B271DC" w:rsidRPr="00B271DC" w:rsidRDefault="00B271DC" w:rsidP="00B271DC">
      <w:pPr>
        <w:pStyle w:val="Default"/>
        <w:numPr>
          <w:ilvl w:val="0"/>
          <w:numId w:val="4"/>
        </w:numPr>
        <w:spacing w:after="17"/>
        <w:jc w:val="both"/>
        <w:rPr>
          <w:rFonts w:ascii="Calibri" w:hAnsi="Calibri" w:cs="Calibri"/>
          <w:sz w:val="22"/>
          <w:szCs w:val="22"/>
        </w:rPr>
      </w:pPr>
      <w:r w:rsidRPr="00B271DC">
        <w:rPr>
          <w:rFonts w:ascii="Calibri" w:hAnsi="Calibri" w:cs="Calibri"/>
          <w:sz w:val="22"/>
          <w:szCs w:val="22"/>
        </w:rPr>
        <w:t xml:space="preserve">Liaising with other agencies and professionals. </w:t>
      </w:r>
    </w:p>
    <w:p w14:paraId="445455DD" w14:textId="77777777" w:rsidR="00B271DC" w:rsidRPr="00B271DC" w:rsidRDefault="00B271DC" w:rsidP="00B271DC">
      <w:pPr>
        <w:pStyle w:val="Default"/>
        <w:numPr>
          <w:ilvl w:val="0"/>
          <w:numId w:val="4"/>
        </w:numPr>
        <w:spacing w:after="17"/>
        <w:jc w:val="both"/>
        <w:rPr>
          <w:rFonts w:ascii="Calibri" w:hAnsi="Calibri" w:cs="Calibri"/>
          <w:sz w:val="22"/>
          <w:szCs w:val="22"/>
        </w:rPr>
      </w:pPr>
      <w:r w:rsidRPr="00B271DC">
        <w:rPr>
          <w:rFonts w:ascii="Calibri" w:hAnsi="Calibri" w:cs="Calibri"/>
          <w:sz w:val="22"/>
          <w:szCs w:val="22"/>
        </w:rPr>
        <w:t xml:space="preserve">Ensuring that either they or the staff member attend case conferences, core groups, or other multi-agency planning meetings, contribute to assessments, and provide a report which has been shared with the parents. </w:t>
      </w:r>
    </w:p>
    <w:p w14:paraId="726EDA2C" w14:textId="4A618A6C" w:rsidR="00B271DC" w:rsidRPr="00B271DC" w:rsidRDefault="00B271DC" w:rsidP="00B271DC">
      <w:pPr>
        <w:pStyle w:val="Default"/>
        <w:numPr>
          <w:ilvl w:val="0"/>
          <w:numId w:val="4"/>
        </w:numPr>
        <w:spacing w:after="17"/>
        <w:jc w:val="both"/>
        <w:rPr>
          <w:rFonts w:ascii="Calibri" w:hAnsi="Calibri" w:cs="Calibri"/>
          <w:sz w:val="22"/>
          <w:szCs w:val="22"/>
        </w:rPr>
      </w:pPr>
      <w:r w:rsidRPr="00B271DC">
        <w:rPr>
          <w:rFonts w:ascii="Calibri" w:hAnsi="Calibri" w:cs="Calibri"/>
          <w:sz w:val="22"/>
          <w:szCs w:val="22"/>
        </w:rPr>
        <w:t xml:space="preserve">Ensuring that any </w:t>
      </w:r>
      <w:r>
        <w:rPr>
          <w:rFonts w:ascii="Calibri" w:hAnsi="Calibri" w:cs="Calibri"/>
          <w:sz w:val="22"/>
          <w:szCs w:val="22"/>
        </w:rPr>
        <w:t>student</w:t>
      </w:r>
      <w:r w:rsidRPr="00B271DC">
        <w:rPr>
          <w:rFonts w:ascii="Calibri" w:hAnsi="Calibri" w:cs="Calibri"/>
          <w:sz w:val="22"/>
          <w:szCs w:val="22"/>
        </w:rPr>
        <w:t xml:space="preserve"> currently with a child protection plan who is absent in the educational setting without explanation for two days is referred to their key worker’s Social Care Team. </w:t>
      </w:r>
    </w:p>
    <w:p w14:paraId="21B4B07D" w14:textId="77777777" w:rsidR="00B271DC" w:rsidRPr="00B271DC" w:rsidRDefault="00B271DC" w:rsidP="00B271DC">
      <w:pPr>
        <w:pStyle w:val="Default"/>
        <w:numPr>
          <w:ilvl w:val="0"/>
          <w:numId w:val="4"/>
        </w:numPr>
        <w:spacing w:after="17"/>
        <w:jc w:val="both"/>
        <w:rPr>
          <w:rFonts w:ascii="Calibri" w:hAnsi="Calibri" w:cs="Calibri"/>
          <w:sz w:val="22"/>
          <w:szCs w:val="22"/>
        </w:rPr>
      </w:pPr>
      <w:r w:rsidRPr="00B271DC">
        <w:rPr>
          <w:rFonts w:ascii="Calibri" w:hAnsi="Calibri" w:cs="Calibri"/>
          <w:sz w:val="22"/>
          <w:szCs w:val="22"/>
        </w:rPr>
        <w:t>Organising child protection induction, and update training every 3 years, for all academy staff, and arranging annual safeguarding updates for staff.</w:t>
      </w:r>
    </w:p>
    <w:p w14:paraId="2BE37178" w14:textId="33AC1810" w:rsidR="00B271DC" w:rsidRPr="00B271DC" w:rsidRDefault="00B271DC" w:rsidP="00B271DC">
      <w:pPr>
        <w:pStyle w:val="Default"/>
        <w:numPr>
          <w:ilvl w:val="0"/>
          <w:numId w:val="4"/>
        </w:numPr>
        <w:jc w:val="both"/>
        <w:rPr>
          <w:rFonts w:ascii="Calibri" w:hAnsi="Calibri" w:cs="Calibri"/>
          <w:sz w:val="22"/>
          <w:szCs w:val="22"/>
        </w:rPr>
      </w:pPr>
      <w:r w:rsidRPr="00B271DC">
        <w:rPr>
          <w:rFonts w:ascii="Calibri" w:hAnsi="Calibri" w:cs="Calibri"/>
          <w:sz w:val="22"/>
          <w:szCs w:val="22"/>
        </w:rPr>
        <w:t xml:space="preserve">Providing, with the Principal, an annual report for the governing body, detailing any changes to the academy’s procedures; training undertaken by the DSL, and by all staff and governors; number and type of incidents/cases, and number of </w:t>
      </w:r>
      <w:proofErr w:type="gramStart"/>
      <w:r>
        <w:rPr>
          <w:rFonts w:ascii="Calibri" w:hAnsi="Calibri" w:cs="Calibri"/>
          <w:sz w:val="22"/>
          <w:szCs w:val="22"/>
        </w:rPr>
        <w:t>students</w:t>
      </w:r>
      <w:proofErr w:type="gramEnd"/>
      <w:r w:rsidRPr="00B271DC">
        <w:rPr>
          <w:rFonts w:ascii="Calibri" w:hAnsi="Calibri" w:cs="Calibri"/>
          <w:sz w:val="22"/>
          <w:szCs w:val="22"/>
        </w:rPr>
        <w:t xml:space="preserve"> subject to child protection plans (anonymised).</w:t>
      </w:r>
    </w:p>
    <w:p w14:paraId="4F84DC10" w14:textId="77777777" w:rsidR="00B271DC" w:rsidRPr="00B271DC" w:rsidRDefault="00B271DC" w:rsidP="00B271DC">
      <w:pPr>
        <w:jc w:val="both"/>
        <w:rPr>
          <w:rFonts w:ascii="Calibri" w:hAnsi="Calibri" w:cs="Calibri"/>
          <w:b/>
          <w:bCs/>
          <w:color w:val="000000"/>
          <w:sz w:val="22"/>
          <w:szCs w:val="22"/>
        </w:rPr>
      </w:pPr>
    </w:p>
    <w:p w14:paraId="36FB38FD" w14:textId="77777777" w:rsidR="00B271DC" w:rsidRPr="00B271DC" w:rsidRDefault="00B271DC" w:rsidP="00B271DC">
      <w:pPr>
        <w:jc w:val="both"/>
        <w:rPr>
          <w:rFonts w:ascii="Calibri" w:hAnsi="Calibri" w:cs="Calibri"/>
          <w:b/>
          <w:bCs/>
          <w:color w:val="000000"/>
          <w:sz w:val="22"/>
          <w:szCs w:val="22"/>
        </w:rPr>
      </w:pPr>
      <w:r w:rsidRPr="00B271DC">
        <w:rPr>
          <w:rFonts w:ascii="Calibri" w:hAnsi="Calibri" w:cs="Calibri"/>
          <w:b/>
          <w:bCs/>
          <w:color w:val="000000"/>
          <w:sz w:val="22"/>
          <w:szCs w:val="22"/>
        </w:rPr>
        <w:t>Other Academy staff</w:t>
      </w:r>
    </w:p>
    <w:p w14:paraId="5EC62051" w14:textId="3A4DF9F0" w:rsidR="00B271DC" w:rsidRPr="00B271DC" w:rsidRDefault="00B271DC" w:rsidP="00B271DC">
      <w:pPr>
        <w:jc w:val="both"/>
        <w:rPr>
          <w:rFonts w:ascii="Calibri" w:hAnsi="Calibri" w:cs="Calibri"/>
          <w:bCs/>
          <w:sz w:val="22"/>
          <w:szCs w:val="22"/>
        </w:rPr>
      </w:pPr>
      <w:r w:rsidRPr="00B271DC">
        <w:rPr>
          <w:rFonts w:ascii="Calibri" w:hAnsi="Calibri" w:cs="Calibri"/>
          <w:bCs/>
          <w:color w:val="000000"/>
          <w:sz w:val="22"/>
          <w:szCs w:val="22"/>
        </w:rPr>
        <w:t xml:space="preserve">It is the responsibility of all academy staff to work within this policy and related procedures.  In particular, all staff should be aware of how to identify and report concerns and how to support </w:t>
      </w:r>
      <w:r>
        <w:rPr>
          <w:rFonts w:ascii="Calibri" w:hAnsi="Calibri" w:cs="Calibri"/>
          <w:bCs/>
          <w:color w:val="000000"/>
          <w:sz w:val="22"/>
          <w:szCs w:val="22"/>
        </w:rPr>
        <w:t>students</w:t>
      </w:r>
      <w:r w:rsidRPr="00B271DC">
        <w:rPr>
          <w:rFonts w:ascii="Calibri" w:hAnsi="Calibri" w:cs="Calibri"/>
          <w:bCs/>
          <w:color w:val="000000"/>
          <w:sz w:val="22"/>
          <w:szCs w:val="22"/>
        </w:rPr>
        <w:t xml:space="preserve"> who are at risk.  All staff will participate in training as required.  Each academy should determine the level of training required for individual staff members, based on their roles.  All staff are required to read Part </w:t>
      </w:r>
      <w:r w:rsidRPr="00B271DC">
        <w:rPr>
          <w:rFonts w:ascii="Calibri" w:hAnsi="Calibri" w:cs="Calibri"/>
          <w:bCs/>
          <w:sz w:val="22"/>
          <w:szCs w:val="22"/>
        </w:rPr>
        <w:t>1 of DfE guidance Keeping Children Safe in Education 202</w:t>
      </w:r>
      <w:r>
        <w:rPr>
          <w:rFonts w:ascii="Calibri" w:hAnsi="Calibri" w:cs="Calibri"/>
          <w:bCs/>
          <w:sz w:val="22"/>
          <w:szCs w:val="22"/>
        </w:rPr>
        <w:t>1</w:t>
      </w:r>
      <w:r w:rsidRPr="00B271DC">
        <w:rPr>
          <w:rFonts w:ascii="Calibri" w:hAnsi="Calibri" w:cs="Calibri"/>
          <w:bCs/>
          <w:sz w:val="22"/>
          <w:szCs w:val="22"/>
        </w:rPr>
        <w:t xml:space="preserve"> and those who work directly with children Annex A and to sign to confirm that have done this.</w:t>
      </w:r>
    </w:p>
    <w:p w14:paraId="71D2BE88" w14:textId="77777777" w:rsidR="00B271DC" w:rsidRPr="00B271DC" w:rsidRDefault="00B271DC" w:rsidP="00B271DC">
      <w:pPr>
        <w:jc w:val="both"/>
        <w:rPr>
          <w:rFonts w:ascii="Calibri" w:hAnsi="Calibri" w:cs="Calibri"/>
          <w:sz w:val="22"/>
          <w:szCs w:val="22"/>
        </w:rPr>
      </w:pPr>
      <w:r w:rsidRPr="00B271DC">
        <w:rPr>
          <w:rFonts w:ascii="Calibri" w:hAnsi="Calibri" w:cs="Calibri"/>
          <w:sz w:val="22"/>
          <w:szCs w:val="22"/>
        </w:rPr>
        <w:t>All staff must:</w:t>
      </w:r>
    </w:p>
    <w:p w14:paraId="3CE451F4" w14:textId="77777777" w:rsidR="00B271DC" w:rsidRPr="00B271DC" w:rsidRDefault="00B271DC" w:rsidP="00B271DC">
      <w:pPr>
        <w:numPr>
          <w:ilvl w:val="0"/>
          <w:numId w:val="5"/>
        </w:numPr>
        <w:jc w:val="both"/>
        <w:rPr>
          <w:rFonts w:ascii="Calibri" w:hAnsi="Calibri" w:cs="Calibri"/>
          <w:bCs/>
          <w:sz w:val="22"/>
          <w:szCs w:val="22"/>
        </w:rPr>
      </w:pPr>
      <w:r w:rsidRPr="00B271DC">
        <w:rPr>
          <w:rFonts w:ascii="Calibri" w:hAnsi="Calibri" w:cs="Calibri"/>
          <w:sz w:val="22"/>
          <w:szCs w:val="22"/>
        </w:rPr>
        <w:t>Read the safeguarding policy and understand the academy’s procedures (Academy appendix);</w:t>
      </w:r>
    </w:p>
    <w:p w14:paraId="1E28E2DF" w14:textId="77777777" w:rsidR="00B271DC" w:rsidRPr="00B271DC" w:rsidRDefault="00B271DC" w:rsidP="00B271DC">
      <w:pPr>
        <w:numPr>
          <w:ilvl w:val="0"/>
          <w:numId w:val="5"/>
        </w:numPr>
        <w:jc w:val="both"/>
        <w:rPr>
          <w:rFonts w:ascii="Calibri" w:hAnsi="Calibri" w:cs="Calibri"/>
          <w:bCs/>
          <w:sz w:val="22"/>
          <w:szCs w:val="22"/>
        </w:rPr>
      </w:pPr>
      <w:r w:rsidRPr="00B271DC">
        <w:rPr>
          <w:rFonts w:ascii="Calibri" w:hAnsi="Calibri" w:cs="Calibri"/>
          <w:sz w:val="22"/>
          <w:szCs w:val="22"/>
        </w:rPr>
        <w:t>know who the DSL and any deputies are in the academy;</w:t>
      </w:r>
    </w:p>
    <w:p w14:paraId="219447B3" w14:textId="253AF4A0" w:rsidR="00B271DC" w:rsidRPr="00B271DC" w:rsidRDefault="00B271DC" w:rsidP="00B271DC">
      <w:pPr>
        <w:numPr>
          <w:ilvl w:val="0"/>
          <w:numId w:val="5"/>
        </w:numPr>
        <w:jc w:val="both"/>
        <w:rPr>
          <w:rFonts w:ascii="Calibri" w:hAnsi="Calibri" w:cs="Calibri"/>
          <w:bCs/>
          <w:sz w:val="22"/>
          <w:szCs w:val="22"/>
        </w:rPr>
      </w:pPr>
      <w:r w:rsidRPr="00B271DC">
        <w:rPr>
          <w:rFonts w:ascii="Calibri" w:hAnsi="Calibri" w:cs="Calibri"/>
          <w:sz w:val="22"/>
          <w:szCs w:val="22"/>
        </w:rPr>
        <w:t xml:space="preserve">report all safeguarding concerns immediately to the DSL and understand who needs to be involved if a </w:t>
      </w:r>
      <w:r>
        <w:rPr>
          <w:rFonts w:ascii="Calibri" w:hAnsi="Calibri" w:cs="Calibri"/>
          <w:sz w:val="22"/>
          <w:szCs w:val="22"/>
        </w:rPr>
        <w:t>student</w:t>
      </w:r>
      <w:r w:rsidRPr="00B271DC">
        <w:rPr>
          <w:rFonts w:ascii="Calibri" w:hAnsi="Calibri" w:cs="Calibri"/>
          <w:sz w:val="22"/>
          <w:szCs w:val="22"/>
        </w:rPr>
        <w:t xml:space="preserve"> tells them he/she is being abused or neglected (The data Protection Act 2018 and the GDPR do not prevent or limit the sharing of information for the purposes of keeping children safe);</w:t>
      </w:r>
    </w:p>
    <w:p w14:paraId="508F6AD4" w14:textId="77777777" w:rsidR="00B271DC" w:rsidRPr="00B271DC" w:rsidRDefault="00B271DC" w:rsidP="00B271DC">
      <w:pPr>
        <w:numPr>
          <w:ilvl w:val="0"/>
          <w:numId w:val="5"/>
        </w:numPr>
        <w:jc w:val="both"/>
        <w:rPr>
          <w:rFonts w:ascii="Calibri" w:hAnsi="Calibri" w:cs="Calibri"/>
          <w:bCs/>
          <w:color w:val="000000"/>
          <w:sz w:val="22"/>
          <w:szCs w:val="22"/>
        </w:rPr>
      </w:pPr>
      <w:r w:rsidRPr="00B271DC">
        <w:rPr>
          <w:rFonts w:ascii="Calibri" w:hAnsi="Calibri" w:cs="Calibri"/>
          <w:color w:val="000000"/>
          <w:sz w:val="22"/>
          <w:szCs w:val="22"/>
        </w:rPr>
        <w:t>receive appropriate safeguarding training that is regularly updated;</w:t>
      </w:r>
    </w:p>
    <w:p w14:paraId="290227D3" w14:textId="77777777" w:rsidR="00B271DC" w:rsidRPr="00B271DC" w:rsidRDefault="00B271DC" w:rsidP="00B271DC">
      <w:pPr>
        <w:numPr>
          <w:ilvl w:val="0"/>
          <w:numId w:val="5"/>
        </w:numPr>
        <w:jc w:val="both"/>
        <w:rPr>
          <w:rFonts w:ascii="Calibri" w:hAnsi="Calibri" w:cs="Calibri"/>
          <w:bCs/>
          <w:color w:val="000000"/>
          <w:sz w:val="22"/>
          <w:szCs w:val="22"/>
        </w:rPr>
      </w:pPr>
      <w:r w:rsidRPr="00B271DC">
        <w:rPr>
          <w:rFonts w:ascii="Calibri" w:hAnsi="Calibri" w:cs="Calibri"/>
          <w:color w:val="000000"/>
          <w:sz w:val="22"/>
          <w:szCs w:val="22"/>
        </w:rPr>
        <w:t>receive safeguarding updates at least annually;</w:t>
      </w:r>
    </w:p>
    <w:p w14:paraId="52BE9734" w14:textId="77777777" w:rsidR="00B271DC" w:rsidRPr="00B271DC" w:rsidRDefault="00B271DC" w:rsidP="00B271DC">
      <w:pPr>
        <w:numPr>
          <w:ilvl w:val="0"/>
          <w:numId w:val="5"/>
        </w:numPr>
        <w:jc w:val="both"/>
        <w:rPr>
          <w:rFonts w:ascii="Calibri" w:hAnsi="Calibri" w:cs="Calibri"/>
          <w:bCs/>
          <w:color w:val="000000"/>
          <w:sz w:val="22"/>
          <w:szCs w:val="22"/>
        </w:rPr>
      </w:pPr>
      <w:r w:rsidRPr="00B271DC">
        <w:rPr>
          <w:rFonts w:ascii="Calibri" w:hAnsi="Calibri" w:cs="Calibri"/>
          <w:color w:val="000000"/>
          <w:sz w:val="22"/>
          <w:szCs w:val="22"/>
        </w:rPr>
        <w:t xml:space="preserve">understand the difference between a 'concern' about a child and a child 'in immediate danger or at risk of harm', and what they should do in either case; </w:t>
      </w:r>
    </w:p>
    <w:p w14:paraId="74BB7FA7" w14:textId="56CF6F64" w:rsidR="00B271DC" w:rsidRPr="00B271DC" w:rsidRDefault="00B271DC" w:rsidP="00B271DC">
      <w:pPr>
        <w:numPr>
          <w:ilvl w:val="0"/>
          <w:numId w:val="5"/>
        </w:numPr>
        <w:jc w:val="both"/>
        <w:rPr>
          <w:rFonts w:ascii="Calibri" w:hAnsi="Calibri" w:cs="Calibri"/>
          <w:bCs/>
          <w:color w:val="000000"/>
          <w:sz w:val="22"/>
          <w:szCs w:val="22"/>
        </w:rPr>
      </w:pPr>
      <w:r w:rsidRPr="00B271DC">
        <w:rPr>
          <w:rFonts w:ascii="Calibri" w:hAnsi="Calibri" w:cs="Calibri"/>
          <w:color w:val="000000"/>
          <w:sz w:val="22"/>
          <w:szCs w:val="22"/>
        </w:rPr>
        <w:t xml:space="preserve">be aware of the early help process and be prepared to identify </w:t>
      </w:r>
      <w:r>
        <w:rPr>
          <w:rFonts w:ascii="Calibri" w:hAnsi="Calibri" w:cs="Calibri"/>
          <w:color w:val="000000"/>
          <w:sz w:val="22"/>
          <w:szCs w:val="22"/>
        </w:rPr>
        <w:t>students</w:t>
      </w:r>
      <w:r w:rsidRPr="00B271DC">
        <w:rPr>
          <w:rFonts w:ascii="Calibri" w:hAnsi="Calibri" w:cs="Calibri"/>
          <w:color w:val="000000"/>
          <w:sz w:val="22"/>
          <w:szCs w:val="22"/>
        </w:rPr>
        <w:t xml:space="preserve"> who may benefit from early help;</w:t>
      </w:r>
    </w:p>
    <w:p w14:paraId="581D1ABC" w14:textId="77777777" w:rsidR="00B271DC" w:rsidRPr="00B271DC" w:rsidRDefault="00B271DC" w:rsidP="00B271DC">
      <w:pPr>
        <w:numPr>
          <w:ilvl w:val="0"/>
          <w:numId w:val="5"/>
        </w:numPr>
        <w:jc w:val="both"/>
        <w:rPr>
          <w:rFonts w:ascii="Calibri" w:hAnsi="Calibri" w:cs="Calibri"/>
          <w:bCs/>
          <w:color w:val="000000"/>
          <w:sz w:val="22"/>
          <w:szCs w:val="22"/>
        </w:rPr>
      </w:pPr>
      <w:r w:rsidRPr="00B271DC">
        <w:rPr>
          <w:rFonts w:ascii="Calibri" w:hAnsi="Calibri" w:cs="Calibri"/>
          <w:color w:val="000000"/>
          <w:sz w:val="22"/>
          <w:szCs w:val="22"/>
        </w:rPr>
        <w:t>be aware of the process for making referrals to children’s social care and the statutory assessment process under the Children Act 1989;</w:t>
      </w:r>
    </w:p>
    <w:p w14:paraId="6F977BE1" w14:textId="77777777" w:rsidR="00B271DC" w:rsidRPr="00B271DC" w:rsidRDefault="00B271DC" w:rsidP="00B271DC">
      <w:pPr>
        <w:numPr>
          <w:ilvl w:val="0"/>
          <w:numId w:val="5"/>
        </w:numPr>
        <w:jc w:val="both"/>
        <w:rPr>
          <w:rFonts w:ascii="Calibri" w:hAnsi="Calibri" w:cs="Calibri"/>
          <w:bCs/>
          <w:color w:val="000000"/>
          <w:sz w:val="22"/>
          <w:szCs w:val="22"/>
        </w:rPr>
      </w:pPr>
      <w:r w:rsidRPr="00B271DC">
        <w:rPr>
          <w:rFonts w:ascii="Calibri" w:hAnsi="Calibri" w:cs="Calibri"/>
          <w:color w:val="000000"/>
          <w:sz w:val="22"/>
          <w:szCs w:val="22"/>
        </w:rPr>
        <w:t>record all safeguarding concerns, discussions and decisions in writing;</w:t>
      </w:r>
    </w:p>
    <w:p w14:paraId="217861EC" w14:textId="77777777" w:rsidR="00B271DC" w:rsidRPr="00B271DC" w:rsidRDefault="00B271DC" w:rsidP="00B271DC">
      <w:pPr>
        <w:numPr>
          <w:ilvl w:val="0"/>
          <w:numId w:val="5"/>
        </w:numPr>
        <w:jc w:val="both"/>
        <w:rPr>
          <w:rFonts w:ascii="Calibri" w:hAnsi="Calibri" w:cs="Calibri"/>
          <w:bCs/>
          <w:sz w:val="22"/>
          <w:szCs w:val="22"/>
        </w:rPr>
      </w:pPr>
      <w:r w:rsidRPr="00B271DC">
        <w:rPr>
          <w:rFonts w:ascii="Calibri" w:hAnsi="Calibri" w:cs="Calibri"/>
          <w:bCs/>
          <w:sz w:val="22"/>
          <w:szCs w:val="22"/>
        </w:rPr>
        <w:t>understand the academy’s behaviour procedures;</w:t>
      </w:r>
    </w:p>
    <w:p w14:paraId="225165E4" w14:textId="3916D6EF" w:rsidR="00B271DC" w:rsidRPr="00B271DC" w:rsidRDefault="00B271DC" w:rsidP="00B271DC">
      <w:pPr>
        <w:numPr>
          <w:ilvl w:val="0"/>
          <w:numId w:val="5"/>
        </w:numPr>
        <w:jc w:val="both"/>
        <w:rPr>
          <w:rFonts w:ascii="Calibri" w:hAnsi="Calibri" w:cs="Calibri"/>
          <w:bCs/>
          <w:sz w:val="22"/>
          <w:szCs w:val="22"/>
        </w:rPr>
      </w:pPr>
      <w:r w:rsidRPr="00B271DC">
        <w:rPr>
          <w:rFonts w:ascii="Calibri" w:hAnsi="Calibri" w:cs="Calibri"/>
          <w:bCs/>
          <w:sz w:val="22"/>
          <w:szCs w:val="22"/>
        </w:rPr>
        <w:t xml:space="preserve">Be aware that </w:t>
      </w:r>
      <w:r>
        <w:rPr>
          <w:rFonts w:ascii="Calibri" w:hAnsi="Calibri" w:cs="Calibri"/>
          <w:bCs/>
          <w:sz w:val="22"/>
          <w:szCs w:val="22"/>
        </w:rPr>
        <w:t>students</w:t>
      </w:r>
      <w:r w:rsidRPr="00B271DC">
        <w:rPr>
          <w:rFonts w:ascii="Calibri" w:hAnsi="Calibri" w:cs="Calibri"/>
          <w:bCs/>
          <w:sz w:val="22"/>
          <w:szCs w:val="22"/>
        </w:rPr>
        <w:t xml:space="preserve"> with SEND can face additional safeguarding challenges and understands that further barriers may exist when determining abuse and neglect in this group of </w:t>
      </w:r>
      <w:r>
        <w:rPr>
          <w:rFonts w:ascii="Calibri" w:hAnsi="Calibri" w:cs="Calibri"/>
          <w:bCs/>
          <w:sz w:val="22"/>
          <w:szCs w:val="22"/>
        </w:rPr>
        <w:t>students</w:t>
      </w:r>
      <w:r w:rsidRPr="00B271DC">
        <w:rPr>
          <w:rFonts w:ascii="Calibri" w:hAnsi="Calibri" w:cs="Calibri"/>
          <w:bCs/>
          <w:sz w:val="22"/>
          <w:szCs w:val="22"/>
        </w:rPr>
        <w:t>.</w:t>
      </w:r>
    </w:p>
    <w:p w14:paraId="27BE966D" w14:textId="39F0ABD2" w:rsidR="00B271DC" w:rsidRPr="00B271DC" w:rsidRDefault="00B271DC" w:rsidP="00B271DC">
      <w:pPr>
        <w:numPr>
          <w:ilvl w:val="0"/>
          <w:numId w:val="5"/>
        </w:numPr>
        <w:jc w:val="both"/>
        <w:rPr>
          <w:rFonts w:ascii="Calibri" w:hAnsi="Calibri" w:cs="Calibri"/>
          <w:bCs/>
          <w:sz w:val="22"/>
          <w:szCs w:val="22"/>
        </w:rPr>
      </w:pPr>
      <w:r w:rsidRPr="00B271DC">
        <w:rPr>
          <w:rFonts w:ascii="Calibri" w:hAnsi="Calibri" w:cs="Calibri"/>
          <w:bCs/>
          <w:sz w:val="22"/>
          <w:szCs w:val="22"/>
        </w:rPr>
        <w:t xml:space="preserve">Certain indicators of abuse, such as behaviour, mood and injury, may relate to the </w:t>
      </w:r>
      <w:r>
        <w:rPr>
          <w:rFonts w:ascii="Calibri" w:hAnsi="Calibri" w:cs="Calibri"/>
          <w:bCs/>
          <w:sz w:val="22"/>
          <w:szCs w:val="22"/>
        </w:rPr>
        <w:t>student</w:t>
      </w:r>
      <w:r w:rsidRPr="00B271DC">
        <w:rPr>
          <w:rFonts w:ascii="Calibri" w:hAnsi="Calibri" w:cs="Calibri"/>
          <w:bCs/>
          <w:sz w:val="22"/>
          <w:szCs w:val="22"/>
        </w:rPr>
        <w:t>’s disability without further exploration; however, it should never be assumed that a child’s indicators relate only to their disability</w:t>
      </w:r>
    </w:p>
    <w:p w14:paraId="559D88B9" w14:textId="0D6C59E6" w:rsidR="00B271DC" w:rsidRPr="00B271DC" w:rsidRDefault="00B271DC" w:rsidP="00B271DC">
      <w:pPr>
        <w:numPr>
          <w:ilvl w:val="0"/>
          <w:numId w:val="5"/>
        </w:numPr>
        <w:jc w:val="both"/>
        <w:rPr>
          <w:rFonts w:ascii="Calibri" w:hAnsi="Calibri" w:cs="Calibri"/>
          <w:bCs/>
          <w:sz w:val="22"/>
          <w:szCs w:val="22"/>
        </w:rPr>
      </w:pPr>
      <w:r>
        <w:rPr>
          <w:rFonts w:ascii="Calibri" w:hAnsi="Calibri" w:cs="Calibri"/>
          <w:bCs/>
          <w:sz w:val="22"/>
          <w:szCs w:val="22"/>
        </w:rPr>
        <w:t>Students</w:t>
      </w:r>
      <w:r w:rsidRPr="00B271DC">
        <w:rPr>
          <w:rFonts w:ascii="Calibri" w:hAnsi="Calibri" w:cs="Calibri"/>
          <w:bCs/>
          <w:sz w:val="22"/>
          <w:szCs w:val="22"/>
        </w:rPr>
        <w:t xml:space="preserve"> with SEND can be disproportionally impacted by things like bullying, without outwardly showing any signs</w:t>
      </w:r>
    </w:p>
    <w:p w14:paraId="1792F2BB" w14:textId="6C6A6CC8" w:rsidR="00B271DC" w:rsidRPr="00B271DC" w:rsidRDefault="00B271DC" w:rsidP="00B271DC">
      <w:pPr>
        <w:numPr>
          <w:ilvl w:val="0"/>
          <w:numId w:val="5"/>
        </w:numPr>
        <w:jc w:val="both"/>
        <w:rPr>
          <w:rFonts w:ascii="Calibri" w:hAnsi="Calibri" w:cs="Calibri"/>
          <w:bCs/>
          <w:sz w:val="22"/>
          <w:szCs w:val="22"/>
        </w:rPr>
      </w:pPr>
      <w:r w:rsidRPr="00B271DC">
        <w:rPr>
          <w:rFonts w:ascii="Calibri" w:hAnsi="Calibri" w:cs="Calibri"/>
          <w:bCs/>
          <w:sz w:val="22"/>
          <w:szCs w:val="22"/>
        </w:rPr>
        <w:t xml:space="preserve">Communication barriers may exist with </w:t>
      </w:r>
      <w:r>
        <w:rPr>
          <w:rFonts w:ascii="Calibri" w:hAnsi="Calibri" w:cs="Calibri"/>
          <w:bCs/>
          <w:sz w:val="22"/>
          <w:szCs w:val="22"/>
        </w:rPr>
        <w:t>students</w:t>
      </w:r>
      <w:r w:rsidRPr="00B271DC">
        <w:rPr>
          <w:rFonts w:ascii="Calibri" w:hAnsi="Calibri" w:cs="Calibri"/>
          <w:bCs/>
          <w:sz w:val="22"/>
          <w:szCs w:val="22"/>
        </w:rPr>
        <w:t xml:space="preserve"> with SEND, as well as difficulties in overcoming these barriers</w:t>
      </w:r>
    </w:p>
    <w:p w14:paraId="7B76BB62" w14:textId="4E2E2070" w:rsidR="00B271DC" w:rsidRPr="00B271DC" w:rsidRDefault="00B271DC" w:rsidP="00B271DC">
      <w:pPr>
        <w:numPr>
          <w:ilvl w:val="0"/>
          <w:numId w:val="5"/>
        </w:numPr>
        <w:jc w:val="both"/>
        <w:rPr>
          <w:rFonts w:ascii="Calibri" w:hAnsi="Calibri" w:cs="Calibri"/>
          <w:bCs/>
          <w:sz w:val="22"/>
          <w:szCs w:val="22"/>
        </w:rPr>
      </w:pPr>
      <w:r w:rsidRPr="00B271DC">
        <w:rPr>
          <w:rFonts w:ascii="Calibri" w:hAnsi="Calibri" w:cs="Calibri"/>
          <w:bCs/>
          <w:sz w:val="22"/>
          <w:szCs w:val="22"/>
        </w:rPr>
        <w:t xml:space="preserve">be aware of how to respond if they suspect a </w:t>
      </w:r>
      <w:r>
        <w:rPr>
          <w:rFonts w:ascii="Calibri" w:hAnsi="Calibri" w:cs="Calibri"/>
          <w:bCs/>
          <w:sz w:val="22"/>
          <w:szCs w:val="22"/>
        </w:rPr>
        <w:t>student</w:t>
      </w:r>
      <w:r w:rsidRPr="00B271DC">
        <w:rPr>
          <w:rFonts w:ascii="Calibri" w:hAnsi="Calibri" w:cs="Calibri"/>
          <w:bCs/>
          <w:sz w:val="22"/>
          <w:szCs w:val="22"/>
        </w:rPr>
        <w:t xml:space="preserve"> may be missing from education;</w:t>
      </w:r>
    </w:p>
    <w:p w14:paraId="14FF9B6F" w14:textId="77777777" w:rsidR="00B271DC" w:rsidRPr="00B271DC" w:rsidRDefault="00B271DC" w:rsidP="00B271DC">
      <w:pPr>
        <w:numPr>
          <w:ilvl w:val="0"/>
          <w:numId w:val="5"/>
        </w:numPr>
        <w:jc w:val="both"/>
        <w:rPr>
          <w:rFonts w:ascii="Calibri" w:hAnsi="Calibri" w:cs="Calibri"/>
          <w:bCs/>
          <w:sz w:val="22"/>
          <w:szCs w:val="22"/>
        </w:rPr>
      </w:pPr>
      <w:r w:rsidRPr="00B271DC">
        <w:rPr>
          <w:rFonts w:ascii="Calibri" w:hAnsi="Calibri" w:cs="Calibri"/>
          <w:bCs/>
          <w:sz w:val="22"/>
          <w:szCs w:val="22"/>
        </w:rPr>
        <w:t>be alert to information which suggests that a child may be being privately fostered (living with someone other than a person with parental responsibility) and inform the DSL who will inform the LA.</w:t>
      </w:r>
    </w:p>
    <w:p w14:paraId="2CFABC7B" w14:textId="77777777" w:rsidR="00B271DC" w:rsidRPr="00B271DC" w:rsidRDefault="00B271DC" w:rsidP="00B271DC">
      <w:pPr>
        <w:jc w:val="both"/>
        <w:rPr>
          <w:rFonts w:ascii="Calibri" w:hAnsi="Calibri" w:cs="Calibri"/>
          <w:bCs/>
          <w:sz w:val="22"/>
          <w:szCs w:val="22"/>
        </w:rPr>
      </w:pPr>
      <w:r w:rsidRPr="00B271DC">
        <w:rPr>
          <w:rFonts w:ascii="Calibri" w:hAnsi="Calibri" w:cs="Calibri"/>
          <w:bCs/>
          <w:sz w:val="22"/>
          <w:szCs w:val="22"/>
        </w:rPr>
        <w:t>In addition, all teaching staff must understand their legal duty to act in respect of any concerns about FGM.</w:t>
      </w:r>
    </w:p>
    <w:p w14:paraId="2A1D7547" w14:textId="2B520082" w:rsidR="00B271DC" w:rsidRPr="00B271DC" w:rsidRDefault="00B271DC" w:rsidP="00B271DC">
      <w:pPr>
        <w:jc w:val="both"/>
        <w:rPr>
          <w:rFonts w:ascii="Calibri" w:hAnsi="Calibri" w:cs="Calibri"/>
          <w:bCs/>
          <w:sz w:val="22"/>
          <w:szCs w:val="22"/>
        </w:rPr>
      </w:pPr>
      <w:r w:rsidRPr="00B271DC">
        <w:rPr>
          <w:rFonts w:ascii="Calibri" w:hAnsi="Calibri" w:cs="Calibri"/>
          <w:bCs/>
          <w:sz w:val="22"/>
          <w:szCs w:val="22"/>
        </w:rPr>
        <w:t xml:space="preserve">Staff with responsibility for academy admissions should ensure there is more than one emergency contact number for each </w:t>
      </w:r>
      <w:r>
        <w:rPr>
          <w:rFonts w:ascii="Calibri" w:hAnsi="Calibri" w:cs="Calibri"/>
          <w:bCs/>
          <w:sz w:val="22"/>
          <w:szCs w:val="22"/>
        </w:rPr>
        <w:t>student</w:t>
      </w:r>
      <w:r w:rsidRPr="00B271DC">
        <w:rPr>
          <w:rFonts w:ascii="Calibri" w:hAnsi="Calibri" w:cs="Calibri"/>
          <w:bCs/>
          <w:sz w:val="22"/>
          <w:szCs w:val="22"/>
        </w:rPr>
        <w:t>.</w:t>
      </w:r>
    </w:p>
    <w:p w14:paraId="47290048" w14:textId="200DD3A8" w:rsidR="00B271DC" w:rsidRPr="00B271DC" w:rsidRDefault="00B271DC" w:rsidP="00B271DC">
      <w:pPr>
        <w:jc w:val="both"/>
        <w:rPr>
          <w:rFonts w:ascii="Calibri" w:hAnsi="Calibri" w:cs="Calibri"/>
          <w:bCs/>
          <w:sz w:val="22"/>
          <w:szCs w:val="22"/>
        </w:rPr>
      </w:pPr>
      <w:r w:rsidRPr="00B271DC">
        <w:rPr>
          <w:rFonts w:ascii="Calibri" w:hAnsi="Calibri" w:cs="Calibri"/>
          <w:bCs/>
          <w:sz w:val="22"/>
          <w:szCs w:val="22"/>
        </w:rPr>
        <w:t xml:space="preserve">Staff with responsibility for educational visits involving homestays should be aware of the relevant guidance within KCSIE </w:t>
      </w:r>
      <w:r>
        <w:rPr>
          <w:rFonts w:ascii="Calibri" w:hAnsi="Calibri" w:cs="Calibri"/>
          <w:bCs/>
          <w:sz w:val="22"/>
          <w:szCs w:val="22"/>
        </w:rPr>
        <w:t>2021</w:t>
      </w:r>
      <w:r w:rsidRPr="00B271DC">
        <w:rPr>
          <w:rFonts w:ascii="Calibri" w:hAnsi="Calibri" w:cs="Calibri"/>
          <w:bCs/>
          <w:sz w:val="22"/>
          <w:szCs w:val="22"/>
        </w:rPr>
        <w:t>.</w:t>
      </w:r>
    </w:p>
    <w:p w14:paraId="0AFC9BAF" w14:textId="77777777" w:rsidR="00B271DC" w:rsidRPr="00B271DC" w:rsidRDefault="00B271DC" w:rsidP="00B271DC">
      <w:pPr>
        <w:jc w:val="both"/>
        <w:rPr>
          <w:rFonts w:ascii="Calibri" w:hAnsi="Calibri" w:cs="Calibri"/>
          <w:bCs/>
          <w:color w:val="000000"/>
          <w:sz w:val="22"/>
          <w:szCs w:val="22"/>
        </w:rPr>
      </w:pPr>
    </w:p>
    <w:p w14:paraId="17ED2DAB" w14:textId="77777777" w:rsidR="00B271DC" w:rsidRPr="00B271DC" w:rsidRDefault="00B271DC" w:rsidP="00B271DC">
      <w:pPr>
        <w:jc w:val="both"/>
        <w:rPr>
          <w:rFonts w:ascii="Calibri" w:hAnsi="Calibri" w:cs="Calibri"/>
          <w:b/>
          <w:bCs/>
          <w:color w:val="000000"/>
          <w:sz w:val="22"/>
          <w:szCs w:val="22"/>
        </w:rPr>
      </w:pPr>
      <w:r w:rsidRPr="00B271DC">
        <w:rPr>
          <w:rFonts w:ascii="Calibri" w:hAnsi="Calibri" w:cs="Calibri"/>
          <w:b/>
          <w:bCs/>
          <w:color w:val="000000"/>
          <w:sz w:val="22"/>
          <w:szCs w:val="22"/>
        </w:rPr>
        <w:t>Parents/carers</w:t>
      </w:r>
    </w:p>
    <w:p w14:paraId="00FDA93B" w14:textId="77777777" w:rsidR="00B271DC" w:rsidRPr="00B271DC" w:rsidRDefault="00B271DC" w:rsidP="00B271DC">
      <w:pPr>
        <w:numPr>
          <w:ilvl w:val="0"/>
          <w:numId w:val="3"/>
        </w:numPr>
        <w:jc w:val="both"/>
        <w:rPr>
          <w:rFonts w:ascii="Calibri" w:hAnsi="Calibri" w:cs="Calibri"/>
          <w:bCs/>
          <w:color w:val="000000"/>
          <w:sz w:val="22"/>
          <w:szCs w:val="22"/>
        </w:rPr>
      </w:pPr>
      <w:r w:rsidRPr="00B271DC">
        <w:rPr>
          <w:rFonts w:ascii="Calibri" w:hAnsi="Calibri" w:cs="Calibri"/>
          <w:bCs/>
          <w:color w:val="000000"/>
          <w:sz w:val="22"/>
          <w:szCs w:val="22"/>
        </w:rPr>
        <w:t xml:space="preserve">Parents/carers are made aware of this policy, including through its publication on each academy’s website.  </w:t>
      </w:r>
    </w:p>
    <w:p w14:paraId="1E51E113" w14:textId="77777777" w:rsidR="00B271DC" w:rsidRPr="00B271DC" w:rsidRDefault="00B271DC" w:rsidP="00B271DC">
      <w:pPr>
        <w:numPr>
          <w:ilvl w:val="0"/>
          <w:numId w:val="3"/>
        </w:numPr>
        <w:jc w:val="both"/>
        <w:rPr>
          <w:rFonts w:ascii="Calibri" w:hAnsi="Calibri" w:cs="Calibri"/>
          <w:bCs/>
          <w:color w:val="000000"/>
          <w:sz w:val="22"/>
          <w:szCs w:val="22"/>
        </w:rPr>
      </w:pPr>
      <w:r w:rsidRPr="00B271DC">
        <w:rPr>
          <w:rFonts w:ascii="Calibri" w:hAnsi="Calibri" w:cs="Calibri"/>
          <w:bCs/>
          <w:color w:val="000000"/>
          <w:sz w:val="22"/>
          <w:szCs w:val="22"/>
        </w:rPr>
        <w:t>Parents views are sought on how safe they feel their children are in the academy, including through questionnaires</w:t>
      </w:r>
    </w:p>
    <w:p w14:paraId="463468ED" w14:textId="77777777" w:rsidR="00B271DC" w:rsidRPr="00B271DC" w:rsidRDefault="00B271DC" w:rsidP="00B271DC">
      <w:pPr>
        <w:numPr>
          <w:ilvl w:val="0"/>
          <w:numId w:val="3"/>
        </w:numPr>
        <w:jc w:val="both"/>
        <w:rPr>
          <w:rFonts w:ascii="Calibri" w:hAnsi="Calibri" w:cs="Calibri"/>
          <w:bCs/>
          <w:color w:val="000000"/>
          <w:sz w:val="22"/>
          <w:szCs w:val="22"/>
        </w:rPr>
      </w:pPr>
      <w:r w:rsidRPr="00B271DC">
        <w:rPr>
          <w:rFonts w:ascii="Calibri" w:hAnsi="Calibri" w:cs="Calibri"/>
          <w:bCs/>
          <w:color w:val="000000"/>
          <w:sz w:val="22"/>
          <w:szCs w:val="22"/>
        </w:rPr>
        <w:t xml:space="preserve">Any parent reporting concerns about the welfare of a child can expect to have their concerns taken seriously and to be confident that the concerns will be acted upon. </w:t>
      </w:r>
    </w:p>
    <w:p w14:paraId="63AA14F7" w14:textId="77777777" w:rsidR="00B271DC" w:rsidRPr="00B271DC" w:rsidRDefault="00B271DC" w:rsidP="00B271DC">
      <w:pPr>
        <w:numPr>
          <w:ilvl w:val="0"/>
          <w:numId w:val="3"/>
        </w:numPr>
        <w:jc w:val="both"/>
        <w:rPr>
          <w:rFonts w:ascii="Calibri" w:hAnsi="Calibri" w:cs="Calibri"/>
          <w:bCs/>
          <w:color w:val="000000"/>
          <w:sz w:val="22"/>
          <w:szCs w:val="22"/>
        </w:rPr>
      </w:pPr>
      <w:r w:rsidRPr="00B271DC">
        <w:rPr>
          <w:rFonts w:ascii="Calibri" w:hAnsi="Calibri" w:cs="Calibri"/>
          <w:bCs/>
          <w:color w:val="000000"/>
          <w:sz w:val="22"/>
          <w:szCs w:val="22"/>
        </w:rPr>
        <w:t xml:space="preserve">Parents whose children are at risk (including those parents who may be putting their own children at risk by virtue of their actions or inaction) will be treated with respect and will be involved in the provision for their children.  NB See specific guidance regarding children </w:t>
      </w:r>
      <w:r w:rsidRPr="00B271DC">
        <w:rPr>
          <w:rFonts w:ascii="Calibri" w:hAnsi="Calibri" w:cs="Calibri"/>
          <w:color w:val="000000"/>
          <w:sz w:val="22"/>
          <w:szCs w:val="22"/>
        </w:rPr>
        <w:t>having Illness Fabricated or Induced (FII) by their carer, appendix 2.</w:t>
      </w:r>
      <w:r w:rsidRPr="00B271DC">
        <w:rPr>
          <w:rFonts w:ascii="Calibri" w:hAnsi="Calibri" w:cs="Calibri"/>
          <w:bCs/>
          <w:color w:val="000000"/>
          <w:sz w:val="22"/>
          <w:szCs w:val="22"/>
          <w:highlight w:val="yellow"/>
        </w:rPr>
        <w:t xml:space="preserve"> </w:t>
      </w:r>
    </w:p>
    <w:p w14:paraId="0EF32731" w14:textId="77777777" w:rsidR="00B271DC" w:rsidRPr="00B271DC" w:rsidRDefault="00B271DC" w:rsidP="00B271DC">
      <w:pPr>
        <w:jc w:val="both"/>
        <w:rPr>
          <w:rFonts w:ascii="Calibri" w:hAnsi="Calibri" w:cs="Calibri"/>
          <w:b/>
          <w:bCs/>
          <w:color w:val="000000"/>
          <w:sz w:val="22"/>
          <w:szCs w:val="22"/>
        </w:rPr>
      </w:pPr>
    </w:p>
    <w:p w14:paraId="21334603" w14:textId="1B6CA125" w:rsidR="00B271DC" w:rsidRPr="00B271DC" w:rsidRDefault="00B271DC" w:rsidP="00B271DC">
      <w:pPr>
        <w:jc w:val="both"/>
        <w:rPr>
          <w:rFonts w:ascii="Calibri" w:hAnsi="Calibri" w:cs="Calibri"/>
          <w:b/>
          <w:bCs/>
          <w:color w:val="000000"/>
          <w:sz w:val="22"/>
          <w:szCs w:val="22"/>
        </w:rPr>
      </w:pPr>
      <w:r>
        <w:rPr>
          <w:rFonts w:ascii="Calibri" w:hAnsi="Calibri" w:cs="Calibri"/>
          <w:b/>
          <w:bCs/>
          <w:color w:val="000000"/>
          <w:sz w:val="22"/>
          <w:szCs w:val="22"/>
        </w:rPr>
        <w:t>Students</w:t>
      </w:r>
    </w:p>
    <w:p w14:paraId="4711B84E" w14:textId="0F72A1DD" w:rsidR="00B271DC" w:rsidRPr="00B271DC" w:rsidRDefault="00B271DC" w:rsidP="00B271DC">
      <w:pPr>
        <w:numPr>
          <w:ilvl w:val="0"/>
          <w:numId w:val="3"/>
        </w:numPr>
        <w:jc w:val="both"/>
        <w:rPr>
          <w:rFonts w:ascii="Calibri" w:hAnsi="Calibri" w:cs="Calibri"/>
          <w:bCs/>
          <w:color w:val="000000"/>
          <w:sz w:val="22"/>
          <w:szCs w:val="22"/>
        </w:rPr>
      </w:pPr>
      <w:r>
        <w:rPr>
          <w:rFonts w:ascii="Calibri" w:hAnsi="Calibri" w:cs="Calibri"/>
          <w:bCs/>
          <w:color w:val="000000"/>
          <w:sz w:val="22"/>
          <w:szCs w:val="22"/>
        </w:rPr>
        <w:t>Students</w:t>
      </w:r>
      <w:r w:rsidRPr="00B271DC">
        <w:rPr>
          <w:rFonts w:ascii="Calibri" w:hAnsi="Calibri" w:cs="Calibri"/>
          <w:bCs/>
          <w:color w:val="000000"/>
          <w:sz w:val="22"/>
          <w:szCs w:val="22"/>
        </w:rPr>
        <w:t xml:space="preserve"> are made aware of how to raise concerns about their own welfare and that of other children. </w:t>
      </w:r>
    </w:p>
    <w:p w14:paraId="0DD872AA" w14:textId="4ED709F8" w:rsidR="00B271DC" w:rsidRPr="00B271DC" w:rsidRDefault="00B271DC" w:rsidP="00B271DC">
      <w:pPr>
        <w:numPr>
          <w:ilvl w:val="0"/>
          <w:numId w:val="3"/>
        </w:numPr>
        <w:jc w:val="both"/>
        <w:rPr>
          <w:rFonts w:ascii="Calibri" w:hAnsi="Calibri" w:cs="Calibri"/>
          <w:bCs/>
          <w:color w:val="000000"/>
          <w:sz w:val="22"/>
          <w:szCs w:val="22"/>
        </w:rPr>
      </w:pPr>
      <w:r w:rsidRPr="00B271DC">
        <w:rPr>
          <w:rFonts w:ascii="Calibri" w:hAnsi="Calibri" w:cs="Calibri"/>
          <w:bCs/>
          <w:color w:val="000000"/>
          <w:sz w:val="22"/>
          <w:szCs w:val="22"/>
        </w:rPr>
        <w:t xml:space="preserve">Any </w:t>
      </w:r>
      <w:r>
        <w:rPr>
          <w:rFonts w:ascii="Calibri" w:hAnsi="Calibri" w:cs="Calibri"/>
          <w:bCs/>
          <w:color w:val="000000"/>
          <w:sz w:val="22"/>
          <w:szCs w:val="22"/>
        </w:rPr>
        <w:t>student</w:t>
      </w:r>
      <w:r w:rsidRPr="00B271DC">
        <w:rPr>
          <w:rFonts w:ascii="Calibri" w:hAnsi="Calibri" w:cs="Calibri"/>
          <w:bCs/>
          <w:color w:val="000000"/>
          <w:sz w:val="22"/>
          <w:szCs w:val="22"/>
        </w:rPr>
        <w:t xml:space="preserve"> reporting concerns about the welfare of a child can expect to have their concerns taken seriously and to be confident that the concerns will be acted upon. </w:t>
      </w:r>
    </w:p>
    <w:p w14:paraId="43B38D91" w14:textId="77777777" w:rsidR="00B271DC" w:rsidRPr="00B271DC" w:rsidRDefault="00B271DC" w:rsidP="00B271DC">
      <w:pPr>
        <w:numPr>
          <w:ilvl w:val="0"/>
          <w:numId w:val="3"/>
        </w:numPr>
        <w:jc w:val="both"/>
        <w:rPr>
          <w:rFonts w:ascii="Calibri" w:hAnsi="Calibri" w:cs="Calibri"/>
          <w:bCs/>
          <w:color w:val="000000"/>
          <w:sz w:val="22"/>
          <w:szCs w:val="22"/>
        </w:rPr>
      </w:pPr>
      <w:r w:rsidRPr="00B271DC">
        <w:rPr>
          <w:rFonts w:ascii="Calibri" w:hAnsi="Calibri" w:cs="Calibri"/>
          <w:bCs/>
          <w:color w:val="000000"/>
          <w:sz w:val="22"/>
          <w:szCs w:val="22"/>
        </w:rPr>
        <w:t>Children who are at risk will be treated with respect and will be involved in decisions about the provision for them</w:t>
      </w:r>
    </w:p>
    <w:p w14:paraId="7F16DF06" w14:textId="77777777" w:rsidR="006F0F8C" w:rsidRDefault="006F0F8C" w:rsidP="00EB4917">
      <w:pPr>
        <w:jc w:val="both"/>
        <w:rPr>
          <w:rFonts w:ascii="Calibri" w:hAnsi="Calibri" w:cs="Calibri"/>
          <w:b/>
          <w:sz w:val="22"/>
          <w:szCs w:val="22"/>
          <w:u w:val="single"/>
        </w:rPr>
      </w:pPr>
    </w:p>
    <w:p w14:paraId="0B5D0C5B" w14:textId="77777777" w:rsidR="006F0F8C" w:rsidRDefault="006F0F8C" w:rsidP="00EB4917">
      <w:pPr>
        <w:jc w:val="both"/>
        <w:rPr>
          <w:rFonts w:ascii="Calibri" w:hAnsi="Calibri" w:cs="Calibri"/>
          <w:b/>
          <w:sz w:val="22"/>
          <w:szCs w:val="22"/>
          <w:u w:val="single"/>
        </w:rPr>
      </w:pPr>
    </w:p>
    <w:p w14:paraId="6E97A0FB" w14:textId="77777777" w:rsidR="006F0F8C" w:rsidRDefault="006F0F8C" w:rsidP="00EB4917">
      <w:pPr>
        <w:jc w:val="both"/>
        <w:rPr>
          <w:rFonts w:ascii="Calibri" w:hAnsi="Calibri" w:cs="Calibri"/>
          <w:b/>
          <w:sz w:val="22"/>
          <w:szCs w:val="22"/>
          <w:u w:val="single"/>
        </w:rPr>
      </w:pPr>
    </w:p>
    <w:p w14:paraId="25ABB421" w14:textId="77777777" w:rsidR="006F0F8C" w:rsidRDefault="006F0F8C" w:rsidP="00EB4917">
      <w:pPr>
        <w:jc w:val="both"/>
        <w:rPr>
          <w:rFonts w:ascii="Calibri" w:hAnsi="Calibri" w:cs="Calibri"/>
          <w:b/>
          <w:sz w:val="22"/>
          <w:szCs w:val="22"/>
          <w:u w:val="single"/>
        </w:rPr>
      </w:pPr>
    </w:p>
    <w:p w14:paraId="37D5D10F" w14:textId="70CDCE40" w:rsidR="006F0F8C" w:rsidRDefault="006F0F8C" w:rsidP="00EB4917">
      <w:pPr>
        <w:jc w:val="both"/>
        <w:rPr>
          <w:rFonts w:ascii="Calibri" w:hAnsi="Calibri" w:cs="Calibri"/>
          <w:b/>
          <w:sz w:val="22"/>
          <w:szCs w:val="22"/>
          <w:u w:val="single"/>
        </w:rPr>
      </w:pPr>
    </w:p>
    <w:p w14:paraId="226E5DF2" w14:textId="7F16C794" w:rsidR="007518A1" w:rsidRDefault="007518A1" w:rsidP="00EB4917">
      <w:pPr>
        <w:jc w:val="both"/>
        <w:rPr>
          <w:rFonts w:ascii="Calibri" w:hAnsi="Calibri" w:cs="Calibri"/>
          <w:b/>
          <w:sz w:val="22"/>
          <w:szCs w:val="22"/>
          <w:u w:val="single"/>
        </w:rPr>
      </w:pPr>
    </w:p>
    <w:p w14:paraId="27F38196" w14:textId="43BF250B" w:rsidR="007518A1" w:rsidRDefault="007518A1" w:rsidP="00EB4917">
      <w:pPr>
        <w:jc w:val="both"/>
        <w:rPr>
          <w:rFonts w:ascii="Calibri" w:hAnsi="Calibri" w:cs="Calibri"/>
          <w:b/>
          <w:sz w:val="22"/>
          <w:szCs w:val="22"/>
          <w:u w:val="single"/>
        </w:rPr>
      </w:pPr>
    </w:p>
    <w:p w14:paraId="16FCF0C3" w14:textId="00AD338C" w:rsidR="007518A1" w:rsidRDefault="007518A1" w:rsidP="00EB4917">
      <w:pPr>
        <w:jc w:val="both"/>
        <w:rPr>
          <w:rFonts w:ascii="Calibri" w:hAnsi="Calibri" w:cs="Calibri"/>
          <w:b/>
          <w:sz w:val="22"/>
          <w:szCs w:val="22"/>
          <w:u w:val="single"/>
        </w:rPr>
      </w:pPr>
    </w:p>
    <w:p w14:paraId="0F9F3903" w14:textId="6A5ACF93" w:rsidR="007518A1" w:rsidRDefault="007518A1" w:rsidP="00EB4917">
      <w:pPr>
        <w:jc w:val="both"/>
        <w:rPr>
          <w:rFonts w:ascii="Calibri" w:hAnsi="Calibri" w:cs="Calibri"/>
          <w:b/>
          <w:sz w:val="22"/>
          <w:szCs w:val="22"/>
          <w:u w:val="single"/>
        </w:rPr>
      </w:pPr>
    </w:p>
    <w:p w14:paraId="38DA3B8B" w14:textId="272B0C54" w:rsidR="007518A1" w:rsidRDefault="007518A1" w:rsidP="00EB4917">
      <w:pPr>
        <w:jc w:val="both"/>
        <w:rPr>
          <w:rFonts w:ascii="Calibri" w:hAnsi="Calibri" w:cs="Calibri"/>
          <w:b/>
          <w:sz w:val="22"/>
          <w:szCs w:val="22"/>
          <w:u w:val="single"/>
        </w:rPr>
      </w:pPr>
    </w:p>
    <w:p w14:paraId="3984BB46" w14:textId="34112E38" w:rsidR="007518A1" w:rsidRDefault="007518A1" w:rsidP="00EB4917">
      <w:pPr>
        <w:jc w:val="both"/>
        <w:rPr>
          <w:rFonts w:ascii="Calibri" w:hAnsi="Calibri" w:cs="Calibri"/>
          <w:b/>
          <w:sz w:val="22"/>
          <w:szCs w:val="22"/>
          <w:u w:val="single"/>
        </w:rPr>
      </w:pPr>
    </w:p>
    <w:p w14:paraId="1226E041" w14:textId="7875E325" w:rsidR="007518A1" w:rsidRDefault="007518A1" w:rsidP="00EB4917">
      <w:pPr>
        <w:jc w:val="both"/>
        <w:rPr>
          <w:rFonts w:ascii="Calibri" w:hAnsi="Calibri" w:cs="Calibri"/>
          <w:b/>
          <w:sz w:val="22"/>
          <w:szCs w:val="22"/>
          <w:u w:val="single"/>
        </w:rPr>
      </w:pPr>
    </w:p>
    <w:p w14:paraId="5D97F1DC" w14:textId="292662A9" w:rsidR="007518A1" w:rsidRDefault="007518A1" w:rsidP="00EB4917">
      <w:pPr>
        <w:jc w:val="both"/>
        <w:rPr>
          <w:rFonts w:ascii="Calibri" w:hAnsi="Calibri" w:cs="Calibri"/>
          <w:b/>
          <w:sz w:val="22"/>
          <w:szCs w:val="22"/>
          <w:u w:val="single"/>
        </w:rPr>
      </w:pPr>
    </w:p>
    <w:p w14:paraId="40A3A9C9" w14:textId="61B56D4B" w:rsidR="007518A1" w:rsidRDefault="007518A1" w:rsidP="00EB4917">
      <w:pPr>
        <w:jc w:val="both"/>
        <w:rPr>
          <w:rFonts w:ascii="Calibri" w:hAnsi="Calibri" w:cs="Calibri"/>
          <w:b/>
          <w:sz w:val="22"/>
          <w:szCs w:val="22"/>
          <w:u w:val="single"/>
        </w:rPr>
      </w:pPr>
    </w:p>
    <w:p w14:paraId="082EB7F5" w14:textId="0353E017" w:rsidR="007518A1" w:rsidRDefault="007518A1" w:rsidP="00EB4917">
      <w:pPr>
        <w:jc w:val="both"/>
        <w:rPr>
          <w:rFonts w:ascii="Calibri" w:hAnsi="Calibri" w:cs="Calibri"/>
          <w:b/>
          <w:sz w:val="22"/>
          <w:szCs w:val="22"/>
          <w:u w:val="single"/>
        </w:rPr>
      </w:pPr>
    </w:p>
    <w:p w14:paraId="43C87AAB" w14:textId="7D16C152" w:rsidR="007518A1" w:rsidRDefault="007518A1" w:rsidP="00EB4917">
      <w:pPr>
        <w:jc w:val="both"/>
        <w:rPr>
          <w:rFonts w:ascii="Calibri" w:hAnsi="Calibri" w:cs="Calibri"/>
          <w:b/>
          <w:sz w:val="22"/>
          <w:szCs w:val="22"/>
          <w:u w:val="single"/>
        </w:rPr>
      </w:pPr>
    </w:p>
    <w:p w14:paraId="6D035767" w14:textId="343D0AEC" w:rsidR="007518A1" w:rsidRDefault="007518A1" w:rsidP="00EB4917">
      <w:pPr>
        <w:jc w:val="both"/>
        <w:rPr>
          <w:rFonts w:ascii="Calibri" w:hAnsi="Calibri" w:cs="Calibri"/>
          <w:b/>
          <w:sz w:val="22"/>
          <w:szCs w:val="22"/>
          <w:u w:val="single"/>
        </w:rPr>
      </w:pPr>
    </w:p>
    <w:p w14:paraId="24D8C6FE" w14:textId="2B56CE26" w:rsidR="007518A1" w:rsidRDefault="007518A1" w:rsidP="00EB4917">
      <w:pPr>
        <w:jc w:val="both"/>
        <w:rPr>
          <w:rFonts w:ascii="Calibri" w:hAnsi="Calibri" w:cs="Calibri"/>
          <w:b/>
          <w:sz w:val="22"/>
          <w:szCs w:val="22"/>
          <w:u w:val="single"/>
        </w:rPr>
      </w:pPr>
    </w:p>
    <w:p w14:paraId="3C2F5368" w14:textId="7E9FA12F" w:rsidR="007518A1" w:rsidRDefault="007518A1" w:rsidP="00EB4917">
      <w:pPr>
        <w:jc w:val="both"/>
        <w:rPr>
          <w:rFonts w:ascii="Calibri" w:hAnsi="Calibri" w:cs="Calibri"/>
          <w:b/>
          <w:sz w:val="22"/>
          <w:szCs w:val="22"/>
          <w:u w:val="single"/>
        </w:rPr>
      </w:pPr>
    </w:p>
    <w:p w14:paraId="4CF77133" w14:textId="4BBE855F" w:rsidR="007518A1" w:rsidRDefault="007518A1" w:rsidP="00EB4917">
      <w:pPr>
        <w:jc w:val="both"/>
        <w:rPr>
          <w:rFonts w:ascii="Calibri" w:hAnsi="Calibri" w:cs="Calibri"/>
          <w:b/>
          <w:sz w:val="22"/>
          <w:szCs w:val="22"/>
          <w:u w:val="single"/>
        </w:rPr>
      </w:pPr>
    </w:p>
    <w:p w14:paraId="670F712A" w14:textId="5675486D" w:rsidR="007518A1" w:rsidRDefault="007518A1" w:rsidP="00EB4917">
      <w:pPr>
        <w:jc w:val="both"/>
        <w:rPr>
          <w:rFonts w:ascii="Calibri" w:hAnsi="Calibri" w:cs="Calibri"/>
          <w:b/>
          <w:sz w:val="22"/>
          <w:szCs w:val="22"/>
          <w:u w:val="single"/>
        </w:rPr>
      </w:pPr>
    </w:p>
    <w:p w14:paraId="6C685436" w14:textId="79739AEB" w:rsidR="007518A1" w:rsidRDefault="007518A1" w:rsidP="00EB4917">
      <w:pPr>
        <w:jc w:val="both"/>
        <w:rPr>
          <w:rFonts w:ascii="Calibri" w:hAnsi="Calibri" w:cs="Calibri"/>
          <w:b/>
          <w:sz w:val="22"/>
          <w:szCs w:val="22"/>
          <w:u w:val="single"/>
        </w:rPr>
      </w:pPr>
    </w:p>
    <w:p w14:paraId="630B1A96" w14:textId="77777777" w:rsidR="007518A1" w:rsidRDefault="007518A1" w:rsidP="00EB4917">
      <w:pPr>
        <w:jc w:val="both"/>
        <w:rPr>
          <w:rFonts w:ascii="Calibri" w:hAnsi="Calibri" w:cs="Calibri"/>
          <w:b/>
          <w:sz w:val="22"/>
          <w:szCs w:val="22"/>
          <w:u w:val="single"/>
        </w:rPr>
      </w:pPr>
    </w:p>
    <w:p w14:paraId="3ABA293A" w14:textId="57F28FAF" w:rsidR="000F6E8E" w:rsidRDefault="000F6E8E" w:rsidP="00ED6341">
      <w:pPr>
        <w:keepNext/>
        <w:keepLines/>
        <w:spacing w:after="9" w:line="249" w:lineRule="auto"/>
        <w:ind w:left="16" w:hanging="10"/>
        <w:outlineLvl w:val="0"/>
        <w:rPr>
          <w:rFonts w:ascii="Calibri" w:eastAsia="Calibri" w:hAnsi="Calibri" w:cs="Calibri"/>
          <w:b/>
          <w:color w:val="000000"/>
          <w:sz w:val="22"/>
          <w:szCs w:val="22"/>
          <w:lang w:eastAsia="en-GB"/>
        </w:rPr>
      </w:pPr>
      <w:r w:rsidRPr="00565ABC">
        <w:rPr>
          <w:rFonts w:ascii="Calibri" w:eastAsia="Calibri" w:hAnsi="Calibri" w:cs="Calibri"/>
          <w:b/>
          <w:color w:val="000000"/>
          <w:sz w:val="22"/>
          <w:szCs w:val="22"/>
          <w:lang w:eastAsia="en-GB"/>
        </w:rPr>
        <w:t xml:space="preserve">APPENDIX </w:t>
      </w:r>
      <w:r w:rsidR="00B271DC">
        <w:rPr>
          <w:rFonts w:ascii="Calibri" w:eastAsia="Calibri" w:hAnsi="Calibri" w:cs="Calibri"/>
          <w:b/>
          <w:color w:val="000000"/>
          <w:sz w:val="22"/>
          <w:szCs w:val="22"/>
          <w:lang w:eastAsia="en-GB"/>
        </w:rPr>
        <w:t>3</w:t>
      </w:r>
      <w:r w:rsidRPr="00565ABC">
        <w:rPr>
          <w:rFonts w:ascii="Calibri" w:eastAsia="Calibri" w:hAnsi="Calibri" w:cs="Calibri"/>
          <w:b/>
          <w:color w:val="000000"/>
          <w:sz w:val="22"/>
          <w:szCs w:val="22"/>
          <w:lang w:eastAsia="en-GB"/>
        </w:rPr>
        <w:t>:</w:t>
      </w:r>
    </w:p>
    <w:p w14:paraId="0F7F03A5" w14:textId="0083768C" w:rsidR="00A8235B" w:rsidRPr="00BA353F" w:rsidRDefault="007518A1" w:rsidP="00ED6341">
      <w:pPr>
        <w:keepNext/>
        <w:keepLines/>
        <w:spacing w:after="9" w:line="249" w:lineRule="auto"/>
        <w:ind w:left="16" w:hanging="10"/>
        <w:outlineLvl w:val="0"/>
        <w:rPr>
          <w:rFonts w:ascii="Calibri" w:eastAsia="Calibri" w:hAnsi="Calibri" w:cs="Calibri"/>
          <w:b/>
          <w:color w:val="000000"/>
          <w:sz w:val="40"/>
          <w:szCs w:val="40"/>
          <w:lang w:eastAsia="en-GB"/>
        </w:rPr>
      </w:pPr>
      <w:r>
        <w:rPr>
          <w:rFonts w:ascii="Calibri" w:eastAsia="Calibri" w:hAnsi="Calibri" w:cs="Calibri"/>
          <w:b/>
          <w:color w:val="000000"/>
          <w:sz w:val="40"/>
          <w:szCs w:val="40"/>
          <w:lang w:eastAsia="en-GB"/>
        </w:rPr>
        <w:t xml:space="preserve">Great </w:t>
      </w:r>
      <w:r w:rsidR="00A8235B" w:rsidRPr="00BA353F">
        <w:rPr>
          <w:rFonts w:ascii="Calibri" w:eastAsia="Calibri" w:hAnsi="Calibri" w:cs="Calibri"/>
          <w:b/>
          <w:color w:val="000000"/>
          <w:sz w:val="40"/>
          <w:szCs w:val="40"/>
          <w:lang w:eastAsia="en-GB"/>
        </w:rPr>
        <w:t>Academy</w:t>
      </w:r>
      <w:r>
        <w:rPr>
          <w:rFonts w:ascii="Calibri" w:eastAsia="Calibri" w:hAnsi="Calibri" w:cs="Calibri"/>
          <w:b/>
          <w:color w:val="000000"/>
          <w:sz w:val="40"/>
          <w:szCs w:val="40"/>
          <w:lang w:eastAsia="en-GB"/>
        </w:rPr>
        <w:t xml:space="preserve"> Ashton</w:t>
      </w:r>
      <w:r w:rsidR="00A8235B" w:rsidRPr="00BA353F">
        <w:rPr>
          <w:rFonts w:ascii="Calibri" w:eastAsia="Calibri" w:hAnsi="Calibri" w:cs="Calibri"/>
          <w:b/>
          <w:color w:val="000000"/>
          <w:sz w:val="40"/>
          <w:szCs w:val="40"/>
          <w:lang w:eastAsia="en-GB"/>
        </w:rPr>
        <w:t>:</w:t>
      </w:r>
    </w:p>
    <w:p w14:paraId="597748FF" w14:textId="3B25F87A" w:rsidR="00ED6341" w:rsidRPr="00565ABC" w:rsidRDefault="00ED6341" w:rsidP="00ED6341">
      <w:pPr>
        <w:keepNext/>
        <w:keepLines/>
        <w:spacing w:after="9" w:line="249" w:lineRule="auto"/>
        <w:ind w:left="16" w:hanging="10"/>
        <w:outlineLvl w:val="0"/>
        <w:rPr>
          <w:rFonts w:ascii="Calibri" w:eastAsia="Calibri" w:hAnsi="Calibri" w:cs="Calibri"/>
          <w:b/>
          <w:color w:val="000000"/>
          <w:sz w:val="22"/>
          <w:szCs w:val="22"/>
          <w:lang w:eastAsia="en-GB"/>
        </w:rPr>
      </w:pPr>
      <w:r w:rsidRPr="00565ABC">
        <w:rPr>
          <w:rFonts w:ascii="Calibri" w:eastAsia="Calibri" w:hAnsi="Calibri" w:cs="Calibri"/>
          <w:b/>
          <w:color w:val="000000"/>
          <w:sz w:val="22"/>
          <w:szCs w:val="22"/>
          <w:lang w:eastAsia="en-GB"/>
        </w:rPr>
        <w:t xml:space="preserve">KEY EXTERNAL CONTACT DETAILS </w:t>
      </w:r>
    </w:p>
    <w:tbl>
      <w:tblPr>
        <w:tblStyle w:val="TableGrid0"/>
        <w:tblW w:w="9017" w:type="dxa"/>
        <w:tblInd w:w="6" w:type="dxa"/>
        <w:tblCellMar>
          <w:top w:w="48" w:type="dxa"/>
          <w:left w:w="108" w:type="dxa"/>
          <w:right w:w="58" w:type="dxa"/>
        </w:tblCellMar>
        <w:tblLook w:val="04A0" w:firstRow="1" w:lastRow="0" w:firstColumn="1" w:lastColumn="0" w:noHBand="0" w:noVBand="1"/>
      </w:tblPr>
      <w:tblGrid>
        <w:gridCol w:w="2953"/>
        <w:gridCol w:w="6064"/>
      </w:tblGrid>
      <w:tr w:rsidR="00ED6341" w:rsidRPr="00565ABC" w14:paraId="1F5953EE" w14:textId="77777777" w:rsidTr="00271B62">
        <w:trPr>
          <w:trHeight w:val="1157"/>
        </w:trPr>
        <w:tc>
          <w:tcPr>
            <w:tcW w:w="3965" w:type="dxa"/>
            <w:tcBorders>
              <w:top w:val="single" w:sz="4" w:space="0" w:color="000000"/>
              <w:left w:val="single" w:sz="4" w:space="0" w:color="000000"/>
              <w:bottom w:val="single" w:sz="4" w:space="0" w:color="000000"/>
              <w:right w:val="single" w:sz="4" w:space="0" w:color="000000"/>
            </w:tcBorders>
          </w:tcPr>
          <w:p w14:paraId="50383EB2"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Local Authority Designated Officer </w:t>
            </w:r>
          </w:p>
        </w:tc>
        <w:tc>
          <w:tcPr>
            <w:tcW w:w="5052" w:type="dxa"/>
            <w:tcBorders>
              <w:top w:val="single" w:sz="4" w:space="0" w:color="000000"/>
              <w:left w:val="single" w:sz="4" w:space="0" w:color="000000"/>
              <w:bottom w:val="single" w:sz="4" w:space="0" w:color="000000"/>
              <w:right w:val="single" w:sz="4" w:space="0" w:color="000000"/>
            </w:tcBorders>
          </w:tcPr>
          <w:p w14:paraId="18CA0743" w14:textId="34AB1438" w:rsidR="00ED6341" w:rsidRPr="00565ABC" w:rsidRDefault="007518A1" w:rsidP="00ED6341">
            <w:pPr>
              <w:spacing w:line="259" w:lineRule="auto"/>
              <w:ind w:right="3142"/>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Tania Brown</w:t>
            </w:r>
          </w:p>
          <w:p w14:paraId="582FB83F" w14:textId="47495F96" w:rsidR="007518A1" w:rsidRPr="007518A1" w:rsidRDefault="00ED6341" w:rsidP="007518A1">
            <w:pPr>
              <w:spacing w:line="259" w:lineRule="auto"/>
              <w:ind w:right="3142"/>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TEL:</w:t>
            </w:r>
            <w:r w:rsidR="007518A1" w:rsidRPr="007518A1">
              <w:rPr>
                <w:rFonts w:ascii="Calibri" w:eastAsia="Calibri" w:hAnsi="Calibri" w:cs="Calibri"/>
                <w:color w:val="000000"/>
                <w:sz w:val="22"/>
                <w:szCs w:val="22"/>
                <w:lang w:eastAsia="en-GB"/>
              </w:rPr>
              <w:t xml:space="preserve"> 0161 342 4398</w:t>
            </w:r>
          </w:p>
          <w:p w14:paraId="19854B97" w14:textId="0C50A6E0" w:rsidR="00ED6341" w:rsidRPr="00565ABC" w:rsidRDefault="007518A1" w:rsidP="007518A1">
            <w:pPr>
              <w:spacing w:line="259" w:lineRule="auto"/>
              <w:ind w:right="3142"/>
              <w:rPr>
                <w:rFonts w:ascii="Calibri" w:eastAsia="Calibri" w:hAnsi="Calibri" w:cs="Calibri"/>
                <w:color w:val="000000"/>
                <w:sz w:val="22"/>
                <w:szCs w:val="22"/>
                <w:lang w:eastAsia="en-GB"/>
              </w:rPr>
            </w:pPr>
            <w:r w:rsidRPr="007518A1">
              <w:rPr>
                <w:rFonts w:ascii="Calibri" w:eastAsia="Calibri" w:hAnsi="Calibri" w:cs="Calibri"/>
                <w:color w:val="000000"/>
                <w:sz w:val="22"/>
                <w:szCs w:val="22"/>
                <w:lang w:eastAsia="en-GB"/>
              </w:rPr>
              <w:t>Mobile</w:t>
            </w:r>
            <w:r>
              <w:rPr>
                <w:rFonts w:ascii="Calibri" w:eastAsia="Calibri" w:hAnsi="Calibri" w:cs="Calibri"/>
                <w:color w:val="000000"/>
                <w:sz w:val="22"/>
                <w:szCs w:val="22"/>
                <w:lang w:eastAsia="en-GB"/>
              </w:rPr>
              <w:t>:</w:t>
            </w:r>
            <w:r w:rsidRPr="007518A1">
              <w:rPr>
                <w:rFonts w:ascii="Calibri" w:eastAsia="Calibri" w:hAnsi="Calibri" w:cs="Calibri"/>
                <w:color w:val="000000"/>
                <w:sz w:val="22"/>
                <w:szCs w:val="22"/>
                <w:lang w:eastAsia="en-GB"/>
              </w:rPr>
              <w:t xml:space="preserve"> 07812140002</w:t>
            </w:r>
          </w:p>
          <w:p w14:paraId="29B1A6D0" w14:textId="44A7B1FD" w:rsidR="00ED6341" w:rsidRPr="00565ABC" w:rsidRDefault="00ED6341" w:rsidP="00ED6341">
            <w:pPr>
              <w:spacing w:line="259" w:lineRule="auto"/>
              <w:ind w:right="3142"/>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r w:rsidR="007518A1">
              <w:rPr>
                <w:rFonts w:ascii="Calibri" w:eastAsia="Calibri" w:hAnsi="Calibri" w:cs="Calibri"/>
                <w:color w:val="000000"/>
                <w:sz w:val="22"/>
                <w:szCs w:val="22"/>
                <w:lang w:eastAsia="en-GB"/>
              </w:rPr>
              <w:t xml:space="preserve"> tania.brown@tameside.gov.uk</w:t>
            </w:r>
          </w:p>
        </w:tc>
      </w:tr>
      <w:tr w:rsidR="00ED6341" w:rsidRPr="00565ABC" w14:paraId="15641E63" w14:textId="77777777" w:rsidTr="00271B62">
        <w:trPr>
          <w:trHeight w:val="1442"/>
        </w:trPr>
        <w:tc>
          <w:tcPr>
            <w:tcW w:w="3965" w:type="dxa"/>
            <w:tcBorders>
              <w:top w:val="single" w:sz="4" w:space="0" w:color="000000"/>
              <w:left w:val="single" w:sz="4" w:space="0" w:color="000000"/>
              <w:bottom w:val="single" w:sz="4" w:space="0" w:color="000000"/>
              <w:right w:val="single" w:sz="4" w:space="0" w:color="000000"/>
            </w:tcBorders>
          </w:tcPr>
          <w:p w14:paraId="40F5872F"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Local Authority Children’s Social Services </w:t>
            </w:r>
          </w:p>
        </w:tc>
        <w:tc>
          <w:tcPr>
            <w:tcW w:w="5052" w:type="dxa"/>
            <w:tcBorders>
              <w:top w:val="single" w:sz="4" w:space="0" w:color="000000"/>
              <w:left w:val="single" w:sz="4" w:space="0" w:color="000000"/>
              <w:bottom w:val="single" w:sz="4" w:space="0" w:color="000000"/>
              <w:right w:val="single" w:sz="4" w:space="0" w:color="000000"/>
            </w:tcBorders>
          </w:tcPr>
          <w:p w14:paraId="064E5A96" w14:textId="4FC6ADA6" w:rsidR="007518A1" w:rsidRDefault="007518A1" w:rsidP="00ED6341">
            <w:pPr>
              <w:spacing w:line="259"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Tameside CSC – Public service Hub</w:t>
            </w:r>
          </w:p>
          <w:p w14:paraId="264FF8FB" w14:textId="6D309C4B"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TEL: </w:t>
            </w:r>
            <w:r w:rsidR="007518A1">
              <w:rPr>
                <w:rFonts w:ascii="Calibri" w:eastAsia="Calibri" w:hAnsi="Calibri" w:cs="Calibri"/>
                <w:color w:val="000000"/>
                <w:sz w:val="22"/>
                <w:szCs w:val="22"/>
                <w:lang w:eastAsia="en-GB"/>
              </w:rPr>
              <w:t>0161 342 4101</w:t>
            </w:r>
          </w:p>
          <w:p w14:paraId="650F8607" w14:textId="353BBEAC"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r w:rsidR="007518A1">
              <w:rPr>
                <w:rFonts w:ascii="Calibri" w:eastAsia="Calibri" w:hAnsi="Calibri" w:cs="Calibri"/>
                <w:color w:val="000000"/>
                <w:sz w:val="22"/>
                <w:szCs w:val="22"/>
                <w:lang w:eastAsia="en-GB"/>
              </w:rPr>
              <w:t>Use the contact form on the CSC website</w:t>
            </w:r>
          </w:p>
          <w:p w14:paraId="1F95BA5F"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OUT OF HOURS EMERGENCY  </w:t>
            </w:r>
          </w:p>
          <w:p w14:paraId="4E1BA3B4" w14:textId="4CF2F102"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DUTY TEAM TEL: </w:t>
            </w:r>
            <w:r w:rsidR="007518A1">
              <w:rPr>
                <w:rFonts w:ascii="Calibri" w:eastAsia="Calibri" w:hAnsi="Calibri" w:cs="Calibri"/>
                <w:color w:val="000000"/>
                <w:sz w:val="22"/>
                <w:szCs w:val="22"/>
                <w:lang w:eastAsia="en-GB"/>
              </w:rPr>
              <w:t xml:space="preserve"> 0161 3</w:t>
            </w:r>
            <w:r w:rsidR="00EF22A1">
              <w:rPr>
                <w:rFonts w:ascii="Calibri" w:eastAsia="Calibri" w:hAnsi="Calibri" w:cs="Calibri"/>
                <w:color w:val="000000"/>
                <w:sz w:val="22"/>
                <w:szCs w:val="22"/>
                <w:lang w:eastAsia="en-GB"/>
              </w:rPr>
              <w:t>42 2222</w:t>
            </w:r>
          </w:p>
        </w:tc>
      </w:tr>
      <w:tr w:rsidR="00ED6341" w:rsidRPr="00565ABC" w14:paraId="3B00B420" w14:textId="77777777" w:rsidTr="00271B62">
        <w:trPr>
          <w:trHeight w:val="1157"/>
        </w:trPr>
        <w:tc>
          <w:tcPr>
            <w:tcW w:w="3965" w:type="dxa"/>
            <w:tcBorders>
              <w:top w:val="single" w:sz="4" w:space="0" w:color="000000"/>
              <w:left w:val="single" w:sz="4" w:space="0" w:color="000000"/>
              <w:bottom w:val="single" w:sz="4" w:space="0" w:color="000000"/>
              <w:right w:val="single" w:sz="4" w:space="0" w:color="000000"/>
            </w:tcBorders>
          </w:tcPr>
          <w:p w14:paraId="3CEE8851"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Multi-Agency Safeguarding Hub </w:t>
            </w:r>
          </w:p>
        </w:tc>
        <w:tc>
          <w:tcPr>
            <w:tcW w:w="5052" w:type="dxa"/>
            <w:tcBorders>
              <w:top w:val="single" w:sz="4" w:space="0" w:color="000000"/>
              <w:left w:val="single" w:sz="4" w:space="0" w:color="000000"/>
              <w:bottom w:val="single" w:sz="4" w:space="0" w:color="000000"/>
              <w:right w:val="single" w:sz="4" w:space="0" w:color="000000"/>
            </w:tcBorders>
          </w:tcPr>
          <w:p w14:paraId="25F068CA" w14:textId="1972C56B"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TEL:  </w:t>
            </w:r>
            <w:r w:rsidR="007518A1">
              <w:rPr>
                <w:rFonts w:ascii="Calibri" w:eastAsia="Calibri" w:hAnsi="Calibri" w:cs="Calibri"/>
                <w:color w:val="000000"/>
                <w:sz w:val="22"/>
                <w:szCs w:val="22"/>
                <w:lang w:eastAsia="en-GB"/>
              </w:rPr>
              <w:t>As above</w:t>
            </w:r>
          </w:p>
          <w:p w14:paraId="12F0CD4D" w14:textId="66DCB320"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r w:rsidR="007518A1">
              <w:rPr>
                <w:rFonts w:ascii="Calibri" w:eastAsia="Calibri" w:hAnsi="Calibri" w:cs="Calibri"/>
                <w:color w:val="000000"/>
                <w:sz w:val="22"/>
                <w:szCs w:val="22"/>
                <w:lang w:eastAsia="en-GB"/>
              </w:rPr>
              <w:t xml:space="preserve"> As above</w:t>
            </w:r>
          </w:p>
        </w:tc>
      </w:tr>
      <w:tr w:rsidR="00ED6341" w:rsidRPr="00565ABC" w14:paraId="0DCBE1F7" w14:textId="77777777" w:rsidTr="00271B62">
        <w:trPr>
          <w:trHeight w:val="3446"/>
        </w:trPr>
        <w:tc>
          <w:tcPr>
            <w:tcW w:w="3965" w:type="dxa"/>
            <w:tcBorders>
              <w:top w:val="single" w:sz="4" w:space="0" w:color="000000"/>
              <w:left w:val="single" w:sz="4" w:space="0" w:color="000000"/>
              <w:bottom w:val="single" w:sz="4" w:space="0" w:color="000000"/>
              <w:right w:val="single" w:sz="4" w:space="0" w:color="000000"/>
            </w:tcBorders>
          </w:tcPr>
          <w:p w14:paraId="250B0F76"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Support and Advice about Extremism </w:t>
            </w:r>
          </w:p>
        </w:tc>
        <w:tc>
          <w:tcPr>
            <w:tcW w:w="5052" w:type="dxa"/>
            <w:tcBorders>
              <w:top w:val="single" w:sz="4" w:space="0" w:color="000000"/>
              <w:left w:val="single" w:sz="4" w:space="0" w:color="000000"/>
              <w:bottom w:val="single" w:sz="4" w:space="0" w:color="000000"/>
              <w:right w:val="single" w:sz="4" w:space="0" w:color="000000"/>
            </w:tcBorders>
          </w:tcPr>
          <w:p w14:paraId="345CE18F" w14:textId="77777777" w:rsidR="00ED6341" w:rsidRPr="00565ABC" w:rsidRDefault="00ED6341" w:rsidP="00ED6341">
            <w:pPr>
              <w:spacing w:after="282"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Police </w:t>
            </w:r>
          </w:p>
          <w:p w14:paraId="6A45ED8F"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TEL: 0161 234 1489 </w:t>
            </w:r>
          </w:p>
          <w:p w14:paraId="17B77326"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EMERGENCY: 999 </w:t>
            </w:r>
          </w:p>
          <w:p w14:paraId="73C9375E" w14:textId="77777777" w:rsidR="00ED6341" w:rsidRPr="00565ABC" w:rsidRDefault="00ED6341" w:rsidP="00ED6341">
            <w:pPr>
              <w:spacing w:line="259" w:lineRule="auto"/>
              <w:rPr>
                <w:rFonts w:ascii="Calibri" w:eastAsia="Calibri" w:hAnsi="Calibri" w:cs="Calibri"/>
                <w:color w:val="000000"/>
                <w:sz w:val="22"/>
                <w:szCs w:val="22"/>
                <w:lang w:eastAsia="en-GB"/>
              </w:rPr>
            </w:pPr>
            <w:proofErr w:type="gramStart"/>
            <w:r w:rsidRPr="00565ABC">
              <w:rPr>
                <w:rFonts w:ascii="Calibri" w:eastAsia="Calibri" w:hAnsi="Calibri" w:cs="Calibri"/>
                <w:color w:val="000000"/>
                <w:sz w:val="22"/>
                <w:szCs w:val="22"/>
                <w:lang w:eastAsia="en-GB"/>
              </w:rPr>
              <w:t>NON EMERGENCY</w:t>
            </w:r>
            <w:proofErr w:type="gramEnd"/>
            <w:r w:rsidRPr="00565ABC">
              <w:rPr>
                <w:rFonts w:ascii="Calibri" w:eastAsia="Calibri" w:hAnsi="Calibri" w:cs="Calibri"/>
                <w:color w:val="000000"/>
                <w:sz w:val="22"/>
                <w:szCs w:val="22"/>
                <w:lang w:eastAsia="en-GB"/>
              </w:rPr>
              <w:t xml:space="preserve"> NUMBER: 101 </w:t>
            </w:r>
          </w:p>
          <w:p w14:paraId="095E04B1" w14:textId="77777777" w:rsidR="00ED6341" w:rsidRPr="00565ABC" w:rsidRDefault="00ED6341" w:rsidP="00ED6341">
            <w:pPr>
              <w:spacing w:after="568"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p>
          <w:p w14:paraId="76E6B15F"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Department for Education </w:t>
            </w:r>
          </w:p>
          <w:p w14:paraId="0B2F76C3" w14:textId="77777777" w:rsidR="00ED6341" w:rsidRPr="00565ABC" w:rsidRDefault="00ED6341" w:rsidP="00ED6341">
            <w:pPr>
              <w:spacing w:line="259" w:lineRule="auto"/>
              <w:rPr>
                <w:rFonts w:ascii="Calibri" w:eastAsia="Calibri" w:hAnsi="Calibri" w:cs="Calibri"/>
                <w:color w:val="000000"/>
                <w:sz w:val="22"/>
                <w:szCs w:val="22"/>
                <w:lang w:eastAsia="en-GB"/>
              </w:rPr>
            </w:pPr>
            <w:proofErr w:type="gramStart"/>
            <w:r w:rsidRPr="00565ABC">
              <w:rPr>
                <w:rFonts w:ascii="Calibri" w:eastAsia="Calibri" w:hAnsi="Calibri" w:cs="Calibri"/>
                <w:color w:val="000000"/>
                <w:sz w:val="22"/>
                <w:szCs w:val="22"/>
                <w:lang w:eastAsia="en-GB"/>
              </w:rPr>
              <w:t>NON EMERGENCY</w:t>
            </w:r>
            <w:proofErr w:type="gramEnd"/>
            <w:r w:rsidRPr="00565ABC">
              <w:rPr>
                <w:rFonts w:ascii="Calibri" w:eastAsia="Calibri" w:hAnsi="Calibri" w:cs="Calibri"/>
                <w:color w:val="000000"/>
                <w:sz w:val="22"/>
                <w:szCs w:val="22"/>
                <w:lang w:eastAsia="en-GB"/>
              </w:rPr>
              <w:t xml:space="preserve"> NUMBER: 020 7340 7264 </w:t>
            </w:r>
          </w:p>
          <w:p w14:paraId="36EBC406"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r w:rsidRPr="00565ABC">
              <w:rPr>
                <w:rFonts w:ascii="Calibri" w:eastAsia="Calibri" w:hAnsi="Calibri" w:cs="Calibri"/>
                <w:color w:val="000000"/>
                <w:sz w:val="22"/>
                <w:szCs w:val="22"/>
                <w:u w:val="single" w:color="000000"/>
                <w:lang w:eastAsia="en-GB"/>
              </w:rPr>
              <w:t>counter.extremism@education.gsi.gov.uk</w:t>
            </w:r>
            <w:r w:rsidRPr="00565ABC">
              <w:rPr>
                <w:rFonts w:ascii="Calibri" w:eastAsia="Calibri" w:hAnsi="Calibri" w:cs="Calibri"/>
                <w:color w:val="000000"/>
                <w:sz w:val="22"/>
                <w:szCs w:val="22"/>
                <w:lang w:eastAsia="en-GB"/>
              </w:rPr>
              <w:t xml:space="preserve"> </w:t>
            </w:r>
          </w:p>
        </w:tc>
      </w:tr>
      <w:tr w:rsidR="00ED6341" w:rsidRPr="00565ABC" w14:paraId="1F120783" w14:textId="77777777" w:rsidTr="00271B62">
        <w:trPr>
          <w:trHeight w:val="1442"/>
        </w:trPr>
        <w:tc>
          <w:tcPr>
            <w:tcW w:w="3965" w:type="dxa"/>
            <w:tcBorders>
              <w:top w:val="single" w:sz="4" w:space="0" w:color="000000"/>
              <w:left w:val="single" w:sz="4" w:space="0" w:color="000000"/>
              <w:bottom w:val="single" w:sz="4" w:space="0" w:color="000000"/>
              <w:right w:val="single" w:sz="4" w:space="0" w:color="000000"/>
            </w:tcBorders>
          </w:tcPr>
          <w:p w14:paraId="61A874A7"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NSPCC whistleblowing advice line </w:t>
            </w:r>
          </w:p>
        </w:tc>
        <w:tc>
          <w:tcPr>
            <w:tcW w:w="5052" w:type="dxa"/>
            <w:tcBorders>
              <w:top w:val="single" w:sz="4" w:space="0" w:color="000000"/>
              <w:left w:val="single" w:sz="4" w:space="0" w:color="000000"/>
              <w:bottom w:val="single" w:sz="4" w:space="0" w:color="000000"/>
              <w:right w:val="single" w:sz="4" w:space="0" w:color="000000"/>
            </w:tcBorders>
          </w:tcPr>
          <w:p w14:paraId="16902627"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ADDRESS: Weston House, 42 Curtain Road London </w:t>
            </w:r>
          </w:p>
          <w:p w14:paraId="331466D5"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EC2A 3NH </w:t>
            </w:r>
          </w:p>
          <w:p w14:paraId="30B9C9DA"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TEL: 0800 028 0285 </w:t>
            </w:r>
          </w:p>
          <w:p w14:paraId="62818D2E"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help@nspcc.org.uk </w:t>
            </w:r>
          </w:p>
        </w:tc>
      </w:tr>
      <w:tr w:rsidR="00ED6341" w:rsidRPr="00565ABC" w14:paraId="1EB5599D" w14:textId="77777777" w:rsidTr="00271B62">
        <w:trPr>
          <w:trHeight w:val="1157"/>
        </w:trPr>
        <w:tc>
          <w:tcPr>
            <w:tcW w:w="3965" w:type="dxa"/>
            <w:tcBorders>
              <w:top w:val="single" w:sz="4" w:space="0" w:color="000000"/>
              <w:left w:val="single" w:sz="4" w:space="0" w:color="000000"/>
              <w:bottom w:val="single" w:sz="4" w:space="0" w:color="000000"/>
              <w:right w:val="single" w:sz="4" w:space="0" w:color="000000"/>
            </w:tcBorders>
          </w:tcPr>
          <w:p w14:paraId="11B6F25A"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Disclosure and Barring Service </w:t>
            </w:r>
          </w:p>
        </w:tc>
        <w:tc>
          <w:tcPr>
            <w:tcW w:w="5052" w:type="dxa"/>
            <w:tcBorders>
              <w:top w:val="single" w:sz="4" w:space="0" w:color="000000"/>
              <w:left w:val="single" w:sz="4" w:space="0" w:color="000000"/>
              <w:bottom w:val="single" w:sz="4" w:space="0" w:color="000000"/>
              <w:right w:val="single" w:sz="4" w:space="0" w:color="000000"/>
            </w:tcBorders>
          </w:tcPr>
          <w:p w14:paraId="327C1E4B"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ADDRESS: PO Box 181, Darlington, DL1 9FA </w:t>
            </w:r>
          </w:p>
          <w:p w14:paraId="5EA2F48B"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TEL: 01325 953795 </w:t>
            </w:r>
          </w:p>
          <w:p w14:paraId="2C8C5569"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dbsdispatch@dbs.gsi.gov.uk </w:t>
            </w:r>
          </w:p>
        </w:tc>
      </w:tr>
      <w:tr w:rsidR="00ED6341" w:rsidRPr="00565ABC" w14:paraId="455E2A4F" w14:textId="77777777" w:rsidTr="00271B62">
        <w:trPr>
          <w:trHeight w:val="1442"/>
        </w:trPr>
        <w:tc>
          <w:tcPr>
            <w:tcW w:w="3965" w:type="dxa"/>
            <w:tcBorders>
              <w:top w:val="single" w:sz="4" w:space="0" w:color="000000"/>
              <w:left w:val="single" w:sz="4" w:space="0" w:color="000000"/>
              <w:bottom w:val="single" w:sz="4" w:space="0" w:color="000000"/>
              <w:right w:val="single" w:sz="4" w:space="0" w:color="000000"/>
            </w:tcBorders>
          </w:tcPr>
          <w:p w14:paraId="2E3BA5EA"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Teaching Regulation Agency </w:t>
            </w:r>
          </w:p>
        </w:tc>
        <w:tc>
          <w:tcPr>
            <w:tcW w:w="5052" w:type="dxa"/>
            <w:tcBorders>
              <w:top w:val="single" w:sz="4" w:space="0" w:color="000000"/>
              <w:left w:val="single" w:sz="4" w:space="0" w:color="000000"/>
              <w:bottom w:val="single" w:sz="4" w:space="0" w:color="000000"/>
              <w:right w:val="single" w:sz="4" w:space="0" w:color="000000"/>
            </w:tcBorders>
          </w:tcPr>
          <w:p w14:paraId="4158DF98"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ADDRESS: 53-55 Butts Road, Earlsdon Park, Coventry, </w:t>
            </w:r>
          </w:p>
          <w:p w14:paraId="09869F0B"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CV1 3BH </w:t>
            </w:r>
          </w:p>
          <w:p w14:paraId="0C900DCA"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TEL: 0207 593 5393 </w:t>
            </w:r>
          </w:p>
          <w:p w14:paraId="0D6DB8FB"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r w:rsidRPr="00565ABC">
              <w:rPr>
                <w:rFonts w:ascii="Calibri" w:eastAsia="Calibri" w:hAnsi="Calibri" w:cs="Calibri"/>
                <w:color w:val="000000"/>
                <w:sz w:val="22"/>
                <w:szCs w:val="22"/>
                <w:u w:val="single" w:color="000000"/>
                <w:lang w:eastAsia="en-GB"/>
              </w:rPr>
              <w:t>misconduct.teacher@education.gov.uk</w:t>
            </w:r>
            <w:r w:rsidRPr="00565ABC">
              <w:rPr>
                <w:rFonts w:ascii="Calibri" w:eastAsia="Calibri" w:hAnsi="Calibri" w:cs="Calibri"/>
                <w:color w:val="000000"/>
                <w:sz w:val="22"/>
                <w:szCs w:val="22"/>
                <w:lang w:eastAsia="en-GB"/>
              </w:rPr>
              <w:t xml:space="preserve"> </w:t>
            </w:r>
          </w:p>
        </w:tc>
      </w:tr>
      <w:tr w:rsidR="00ED6341" w:rsidRPr="00565ABC" w14:paraId="00113539" w14:textId="77777777" w:rsidTr="00271B62">
        <w:trPr>
          <w:trHeight w:val="1157"/>
        </w:trPr>
        <w:tc>
          <w:tcPr>
            <w:tcW w:w="3965" w:type="dxa"/>
            <w:tcBorders>
              <w:top w:val="single" w:sz="4" w:space="0" w:color="000000"/>
              <w:left w:val="single" w:sz="4" w:space="0" w:color="000000"/>
              <w:bottom w:val="single" w:sz="4" w:space="0" w:color="000000"/>
              <w:right w:val="single" w:sz="4" w:space="0" w:color="000000"/>
            </w:tcBorders>
          </w:tcPr>
          <w:p w14:paraId="4889EA39"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OFSTED Safeguarding Children </w:t>
            </w:r>
          </w:p>
        </w:tc>
        <w:tc>
          <w:tcPr>
            <w:tcW w:w="5052" w:type="dxa"/>
            <w:tcBorders>
              <w:top w:val="single" w:sz="4" w:space="0" w:color="000000"/>
              <w:left w:val="single" w:sz="4" w:space="0" w:color="000000"/>
              <w:bottom w:val="single" w:sz="4" w:space="0" w:color="000000"/>
              <w:right w:val="single" w:sz="4" w:space="0" w:color="000000"/>
            </w:tcBorders>
          </w:tcPr>
          <w:p w14:paraId="6DEB5828"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TEL: 0300 123 4666 (Monday to Friday from 8am to </w:t>
            </w:r>
          </w:p>
          <w:p w14:paraId="78A1F35C"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6pm) </w:t>
            </w:r>
          </w:p>
          <w:p w14:paraId="780201EF"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r w:rsidRPr="00565ABC">
              <w:rPr>
                <w:rFonts w:ascii="Calibri" w:eastAsia="Calibri" w:hAnsi="Calibri" w:cs="Calibri"/>
                <w:color w:val="000000"/>
                <w:sz w:val="22"/>
                <w:szCs w:val="22"/>
                <w:u w:val="single" w:color="000000"/>
                <w:lang w:eastAsia="en-GB"/>
              </w:rPr>
              <w:t>Whistleblowing@ofsted.gov.uk</w:t>
            </w:r>
            <w:r w:rsidRPr="00565ABC">
              <w:rPr>
                <w:rFonts w:ascii="Calibri" w:eastAsia="Calibri" w:hAnsi="Calibri" w:cs="Calibri"/>
                <w:color w:val="000000"/>
                <w:sz w:val="22"/>
                <w:szCs w:val="22"/>
                <w:lang w:eastAsia="en-GB"/>
              </w:rPr>
              <w:t xml:space="preserve"> </w:t>
            </w:r>
          </w:p>
        </w:tc>
      </w:tr>
    </w:tbl>
    <w:p w14:paraId="2F3387E0" w14:textId="3F101E90" w:rsidR="00ED6341" w:rsidRPr="00565ABC" w:rsidRDefault="00ED6341" w:rsidP="00ED6341">
      <w:pPr>
        <w:keepNext/>
        <w:keepLines/>
        <w:spacing w:after="9" w:line="249" w:lineRule="auto"/>
        <w:ind w:left="16" w:hanging="10"/>
        <w:outlineLvl w:val="0"/>
        <w:rPr>
          <w:rFonts w:ascii="Calibri" w:eastAsia="Calibri" w:hAnsi="Calibri" w:cs="Calibri"/>
          <w:b/>
          <w:color w:val="000000"/>
          <w:sz w:val="22"/>
          <w:szCs w:val="22"/>
          <w:lang w:eastAsia="en-GB"/>
        </w:rPr>
      </w:pPr>
      <w:r w:rsidRPr="00565ABC">
        <w:rPr>
          <w:rFonts w:ascii="Calibri" w:eastAsia="Calibri" w:hAnsi="Calibri" w:cs="Calibri"/>
          <w:b/>
          <w:color w:val="000000"/>
          <w:sz w:val="22"/>
          <w:szCs w:val="22"/>
          <w:lang w:eastAsia="en-GB"/>
        </w:rPr>
        <w:t xml:space="preserve">KEY </w:t>
      </w:r>
      <w:r w:rsidR="00482DD4">
        <w:rPr>
          <w:rFonts w:ascii="Calibri" w:eastAsia="Calibri" w:hAnsi="Calibri" w:cs="Calibri"/>
          <w:b/>
          <w:color w:val="000000"/>
          <w:sz w:val="22"/>
          <w:szCs w:val="22"/>
          <w:lang w:eastAsia="en-GB"/>
        </w:rPr>
        <w:t>ACADEMY</w:t>
      </w:r>
      <w:r w:rsidRPr="00565ABC">
        <w:rPr>
          <w:rFonts w:ascii="Calibri" w:eastAsia="Calibri" w:hAnsi="Calibri" w:cs="Calibri"/>
          <w:b/>
          <w:color w:val="000000"/>
          <w:sz w:val="22"/>
          <w:szCs w:val="22"/>
          <w:lang w:eastAsia="en-GB"/>
        </w:rPr>
        <w:t xml:space="preserve"> CONTACT DETAILS </w:t>
      </w:r>
    </w:p>
    <w:tbl>
      <w:tblPr>
        <w:tblStyle w:val="TableGrid0"/>
        <w:tblW w:w="9017" w:type="dxa"/>
        <w:tblInd w:w="6" w:type="dxa"/>
        <w:tblCellMar>
          <w:top w:w="48" w:type="dxa"/>
          <w:left w:w="108" w:type="dxa"/>
          <w:right w:w="58" w:type="dxa"/>
        </w:tblCellMar>
        <w:tblLook w:val="04A0" w:firstRow="1" w:lastRow="0" w:firstColumn="1" w:lastColumn="0" w:noHBand="0" w:noVBand="1"/>
      </w:tblPr>
      <w:tblGrid>
        <w:gridCol w:w="3965"/>
        <w:gridCol w:w="5052"/>
      </w:tblGrid>
      <w:tr w:rsidR="00ED6341" w:rsidRPr="00565ABC" w14:paraId="37B70950" w14:textId="77777777" w:rsidTr="00271B62">
        <w:trPr>
          <w:trHeight w:val="3734"/>
        </w:trPr>
        <w:tc>
          <w:tcPr>
            <w:tcW w:w="3965" w:type="dxa"/>
            <w:tcBorders>
              <w:top w:val="single" w:sz="4" w:space="0" w:color="000000"/>
              <w:left w:val="single" w:sz="4" w:space="0" w:color="000000"/>
              <w:bottom w:val="single" w:sz="4" w:space="0" w:color="000000"/>
              <w:right w:val="single" w:sz="4" w:space="0" w:color="000000"/>
            </w:tcBorders>
          </w:tcPr>
          <w:p w14:paraId="66F070BE"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Great Academies Education Trust (ULT) </w:t>
            </w:r>
          </w:p>
        </w:tc>
        <w:tc>
          <w:tcPr>
            <w:tcW w:w="5052" w:type="dxa"/>
            <w:tcBorders>
              <w:top w:val="single" w:sz="4" w:space="0" w:color="000000"/>
              <w:left w:val="single" w:sz="4" w:space="0" w:color="000000"/>
              <w:bottom w:val="single" w:sz="4" w:space="0" w:color="000000"/>
              <w:right w:val="single" w:sz="4" w:space="0" w:color="000000"/>
            </w:tcBorders>
          </w:tcPr>
          <w:p w14:paraId="312224BB"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Chair of GAET</w:t>
            </w:r>
          </w:p>
          <w:p w14:paraId="05E7EF81" w14:textId="0C4522B1" w:rsidR="00ED6341" w:rsidRPr="00565ABC" w:rsidRDefault="00ED6341" w:rsidP="00ED6341">
            <w:pPr>
              <w:spacing w:after="280"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NAME:</w:t>
            </w:r>
            <w:r w:rsidR="00DE69F9">
              <w:rPr>
                <w:rFonts w:ascii="Calibri" w:eastAsia="Calibri" w:hAnsi="Calibri" w:cs="Calibri"/>
                <w:color w:val="000000"/>
                <w:sz w:val="22"/>
                <w:szCs w:val="22"/>
                <w:lang w:eastAsia="en-GB"/>
              </w:rPr>
              <w:t xml:space="preserve"> </w:t>
            </w:r>
            <w:r w:rsidR="004C2A7A">
              <w:rPr>
                <w:rFonts w:ascii="Calibri" w:eastAsia="Calibri" w:hAnsi="Calibri" w:cs="Calibri"/>
                <w:color w:val="000000"/>
                <w:sz w:val="22"/>
                <w:szCs w:val="22"/>
                <w:lang w:eastAsia="en-GB"/>
              </w:rPr>
              <w:t>Paul Jones</w:t>
            </w:r>
          </w:p>
          <w:p w14:paraId="2DDBEBF9" w14:textId="75BD6AE1" w:rsidR="00ED6341" w:rsidRPr="00565ABC" w:rsidRDefault="00ED6341" w:rsidP="00ED6341">
            <w:pPr>
              <w:spacing w:after="280"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r w:rsidR="004C2A7A">
              <w:rPr>
                <w:rFonts w:ascii="Calibri" w:eastAsia="Calibri" w:hAnsi="Calibri" w:cs="Calibri"/>
                <w:color w:val="000000"/>
                <w:sz w:val="22"/>
                <w:szCs w:val="22"/>
                <w:lang w:eastAsia="en-GB"/>
              </w:rPr>
              <w:t xml:space="preserve"> HAbbott@gaet.co.uk</w:t>
            </w:r>
          </w:p>
          <w:p w14:paraId="68F88D91"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Head of Safeguarding </w:t>
            </w:r>
          </w:p>
          <w:p w14:paraId="1EAD98BA" w14:textId="7126E08B" w:rsidR="004C2A7A" w:rsidRDefault="004C2A7A" w:rsidP="00ED6341">
            <w:pPr>
              <w:spacing w:line="511" w:lineRule="auto"/>
              <w:jc w:val="both"/>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NAME: Barbara Dakin</w:t>
            </w:r>
          </w:p>
          <w:p w14:paraId="225BD2E9" w14:textId="3621829F" w:rsidR="00ED6341" w:rsidRPr="00565ABC" w:rsidRDefault="00ED6341" w:rsidP="00ED6341">
            <w:pPr>
              <w:spacing w:line="511" w:lineRule="auto"/>
              <w:jc w:val="both"/>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r w:rsidR="004C2A7A">
              <w:rPr>
                <w:rFonts w:ascii="Calibri" w:eastAsia="Calibri" w:hAnsi="Calibri" w:cs="Calibri"/>
                <w:color w:val="000000"/>
                <w:sz w:val="22"/>
                <w:szCs w:val="22"/>
                <w:lang w:eastAsia="en-GB"/>
              </w:rPr>
              <w:t xml:space="preserve"> HAbbott@gaet.co.uk</w:t>
            </w:r>
          </w:p>
        </w:tc>
      </w:tr>
      <w:tr w:rsidR="00ED6341" w:rsidRPr="00565ABC" w14:paraId="1AA8B181" w14:textId="77777777" w:rsidTr="00271B62">
        <w:trPr>
          <w:trHeight w:val="4594"/>
        </w:trPr>
        <w:tc>
          <w:tcPr>
            <w:tcW w:w="3965" w:type="dxa"/>
            <w:tcBorders>
              <w:top w:val="single" w:sz="4" w:space="0" w:color="000000"/>
              <w:left w:val="single" w:sz="4" w:space="0" w:color="000000"/>
              <w:bottom w:val="single" w:sz="4" w:space="0" w:color="000000"/>
              <w:right w:val="single" w:sz="4" w:space="0" w:color="000000"/>
            </w:tcBorders>
          </w:tcPr>
          <w:p w14:paraId="03ED25A5"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Local Governing Committee (LGC) </w:t>
            </w:r>
          </w:p>
        </w:tc>
        <w:tc>
          <w:tcPr>
            <w:tcW w:w="5052" w:type="dxa"/>
            <w:tcBorders>
              <w:top w:val="single" w:sz="4" w:space="0" w:color="000000"/>
              <w:left w:val="single" w:sz="4" w:space="0" w:color="000000"/>
              <w:bottom w:val="single" w:sz="4" w:space="0" w:color="000000"/>
              <w:right w:val="single" w:sz="4" w:space="0" w:color="000000"/>
            </w:tcBorders>
          </w:tcPr>
          <w:p w14:paraId="3BC9EDC7" w14:textId="7BBCAC12" w:rsidR="00ED6341" w:rsidRDefault="00ED6341" w:rsidP="00ED6341">
            <w:pPr>
              <w:spacing w:line="259" w:lineRule="auto"/>
              <w:rPr>
                <w:rFonts w:ascii="Calibri" w:eastAsia="Calibri" w:hAnsi="Calibri" w:cs="Calibri"/>
                <w:b/>
                <w:color w:val="000000"/>
                <w:sz w:val="22"/>
                <w:szCs w:val="22"/>
                <w:lang w:eastAsia="en-GB"/>
              </w:rPr>
            </w:pPr>
            <w:r w:rsidRPr="00565ABC">
              <w:rPr>
                <w:rFonts w:ascii="Calibri" w:eastAsia="Calibri" w:hAnsi="Calibri" w:cs="Calibri"/>
                <w:b/>
                <w:color w:val="000000"/>
                <w:sz w:val="22"/>
                <w:szCs w:val="22"/>
                <w:lang w:eastAsia="en-GB"/>
              </w:rPr>
              <w:t>Chair of LGC</w:t>
            </w:r>
            <w:r w:rsidR="003B1360">
              <w:rPr>
                <w:rFonts w:ascii="Calibri" w:eastAsia="Calibri" w:hAnsi="Calibri" w:cs="Calibri"/>
                <w:b/>
                <w:color w:val="000000"/>
                <w:sz w:val="22"/>
                <w:szCs w:val="22"/>
                <w:lang w:eastAsia="en-GB"/>
              </w:rPr>
              <w:t xml:space="preserve">: </w:t>
            </w:r>
          </w:p>
          <w:p w14:paraId="10222C1F" w14:textId="1D105BF4" w:rsidR="003B1360" w:rsidRPr="00565ABC" w:rsidRDefault="003B1360" w:rsidP="00ED6341">
            <w:pPr>
              <w:spacing w:line="259"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NAME: Faye Hayes</w:t>
            </w:r>
          </w:p>
          <w:p w14:paraId="27C0F979"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TEL: </w:t>
            </w:r>
          </w:p>
          <w:p w14:paraId="312F6542" w14:textId="74B17DF2" w:rsidR="00ED6341" w:rsidRPr="00565ABC" w:rsidRDefault="00ED6341" w:rsidP="00ED6341">
            <w:pPr>
              <w:spacing w:after="288" w:line="254"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r w:rsidR="004C2A7A">
              <w:rPr>
                <w:rFonts w:ascii="Calibri" w:eastAsia="Calibri" w:hAnsi="Calibri" w:cs="Calibri"/>
                <w:color w:val="000000"/>
                <w:sz w:val="22"/>
                <w:szCs w:val="22"/>
                <w:lang w:eastAsia="en-GB"/>
              </w:rPr>
              <w:t>HAbbott@gaet.co.uk</w:t>
            </w:r>
          </w:p>
          <w:p w14:paraId="024C67B4"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Nominated Safeguarding Governor of LGC </w:t>
            </w:r>
          </w:p>
          <w:p w14:paraId="483305E2" w14:textId="27E48981" w:rsidR="00ED6341" w:rsidRDefault="00ED6341" w:rsidP="00ED6341">
            <w:pPr>
              <w:spacing w:line="259" w:lineRule="auto"/>
              <w:rPr>
                <w:rFonts w:ascii="Calibri" w:eastAsia="Calibri" w:hAnsi="Calibri" w:cs="Calibri"/>
                <w:color w:val="000000"/>
                <w:sz w:val="22"/>
                <w:szCs w:val="22"/>
                <w:lang w:eastAsia="en-GB"/>
              </w:rPr>
            </w:pPr>
          </w:p>
          <w:p w14:paraId="057BF248" w14:textId="27D592EB" w:rsidR="003B1360" w:rsidRPr="00565ABC" w:rsidRDefault="003B1360" w:rsidP="00ED6341">
            <w:pPr>
              <w:spacing w:line="259"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NAME: Faye Hayes</w:t>
            </w:r>
          </w:p>
          <w:p w14:paraId="6875905C"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TEL: </w:t>
            </w:r>
          </w:p>
          <w:p w14:paraId="0130016D" w14:textId="2EF6D3CD" w:rsidR="00ED6341" w:rsidRPr="00565ABC" w:rsidRDefault="00ED6341" w:rsidP="00ED6341">
            <w:pPr>
              <w:spacing w:after="282"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r w:rsidR="004C2A7A">
              <w:rPr>
                <w:rFonts w:ascii="Calibri" w:eastAsia="Calibri" w:hAnsi="Calibri" w:cs="Calibri"/>
                <w:color w:val="000000"/>
                <w:sz w:val="22"/>
                <w:szCs w:val="22"/>
                <w:lang w:eastAsia="en-GB"/>
              </w:rPr>
              <w:t>As above</w:t>
            </w:r>
          </w:p>
          <w:p w14:paraId="29B36A92" w14:textId="4F487F86" w:rsidR="00ED6341" w:rsidRPr="00565ABC" w:rsidRDefault="00ED6341" w:rsidP="00ED6341">
            <w:pPr>
              <w:spacing w:line="259" w:lineRule="auto"/>
              <w:rPr>
                <w:rFonts w:ascii="Calibri" w:eastAsia="Calibri" w:hAnsi="Calibri" w:cs="Calibri"/>
                <w:b/>
                <w:color w:val="000000"/>
                <w:sz w:val="22"/>
                <w:szCs w:val="22"/>
                <w:lang w:eastAsia="en-GB"/>
              </w:rPr>
            </w:pPr>
            <w:r w:rsidRPr="00565ABC">
              <w:rPr>
                <w:rFonts w:ascii="Calibri" w:eastAsia="Calibri" w:hAnsi="Calibri" w:cs="Calibri"/>
                <w:b/>
                <w:color w:val="000000"/>
                <w:sz w:val="22"/>
                <w:szCs w:val="22"/>
                <w:lang w:eastAsia="en-GB"/>
              </w:rPr>
              <w:t xml:space="preserve">Nominated E-Safety Governor of </w:t>
            </w:r>
            <w:proofErr w:type="gramStart"/>
            <w:r w:rsidRPr="00565ABC">
              <w:rPr>
                <w:rFonts w:ascii="Calibri" w:eastAsia="Calibri" w:hAnsi="Calibri" w:cs="Calibri"/>
                <w:b/>
                <w:color w:val="000000"/>
                <w:sz w:val="22"/>
                <w:szCs w:val="22"/>
                <w:lang w:eastAsia="en-GB"/>
              </w:rPr>
              <w:t xml:space="preserve">LGC </w:t>
            </w:r>
            <w:r w:rsidR="003B1360">
              <w:rPr>
                <w:rFonts w:ascii="Calibri" w:eastAsia="Calibri" w:hAnsi="Calibri" w:cs="Calibri"/>
                <w:b/>
                <w:color w:val="000000"/>
                <w:sz w:val="22"/>
                <w:szCs w:val="22"/>
                <w:lang w:eastAsia="en-GB"/>
              </w:rPr>
              <w:t xml:space="preserve"> -</w:t>
            </w:r>
            <w:proofErr w:type="gramEnd"/>
            <w:r w:rsidR="003B1360">
              <w:rPr>
                <w:rFonts w:ascii="Calibri" w:eastAsia="Calibri" w:hAnsi="Calibri" w:cs="Calibri"/>
                <w:b/>
                <w:color w:val="000000"/>
                <w:sz w:val="22"/>
                <w:szCs w:val="22"/>
                <w:lang w:eastAsia="en-GB"/>
              </w:rPr>
              <w:t xml:space="preserve"> as above</w:t>
            </w:r>
          </w:p>
          <w:p w14:paraId="630C30D0" w14:textId="1E770A3A" w:rsidR="00ED6341" w:rsidRPr="00565ABC" w:rsidRDefault="00ED6341" w:rsidP="00ED6341">
            <w:pPr>
              <w:spacing w:line="259" w:lineRule="auto"/>
              <w:rPr>
                <w:rFonts w:ascii="Calibri" w:eastAsia="Calibri" w:hAnsi="Calibri" w:cs="Calibri"/>
                <w:color w:val="000000"/>
                <w:sz w:val="22"/>
                <w:szCs w:val="22"/>
                <w:lang w:eastAsia="en-GB"/>
              </w:rPr>
            </w:pPr>
          </w:p>
          <w:p w14:paraId="65B995BB"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TEL: </w:t>
            </w:r>
          </w:p>
          <w:p w14:paraId="1BB21A53"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p>
        </w:tc>
      </w:tr>
      <w:tr w:rsidR="00ED6341" w:rsidRPr="00565ABC" w14:paraId="22A8AE94" w14:textId="77777777" w:rsidTr="00271B62">
        <w:trPr>
          <w:trHeight w:val="3161"/>
        </w:trPr>
        <w:tc>
          <w:tcPr>
            <w:tcW w:w="3965" w:type="dxa"/>
            <w:tcBorders>
              <w:top w:val="single" w:sz="4" w:space="0" w:color="000000"/>
              <w:left w:val="single" w:sz="4" w:space="0" w:color="000000"/>
              <w:bottom w:val="single" w:sz="4" w:space="0" w:color="000000"/>
              <w:right w:val="single" w:sz="4" w:space="0" w:color="000000"/>
            </w:tcBorders>
          </w:tcPr>
          <w:p w14:paraId="54AE630D"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Designated Safeguarding Lead (DSL) </w:t>
            </w:r>
          </w:p>
        </w:tc>
        <w:tc>
          <w:tcPr>
            <w:tcW w:w="5052" w:type="dxa"/>
            <w:tcBorders>
              <w:top w:val="single" w:sz="4" w:space="0" w:color="000000"/>
              <w:left w:val="single" w:sz="4" w:space="0" w:color="000000"/>
              <w:bottom w:val="single" w:sz="4" w:space="0" w:color="000000"/>
              <w:right w:val="single" w:sz="4" w:space="0" w:color="000000"/>
            </w:tcBorders>
          </w:tcPr>
          <w:p w14:paraId="411AC49C" w14:textId="5D2F3F6D"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Main DSL for the </w:t>
            </w:r>
            <w:r w:rsidR="00482DD4">
              <w:rPr>
                <w:rFonts w:ascii="Calibri" w:eastAsia="Calibri" w:hAnsi="Calibri" w:cs="Calibri"/>
                <w:b/>
                <w:color w:val="000000"/>
                <w:sz w:val="22"/>
                <w:szCs w:val="22"/>
                <w:lang w:eastAsia="en-GB"/>
              </w:rPr>
              <w:t>Academy</w:t>
            </w:r>
            <w:r w:rsidRPr="00565ABC">
              <w:rPr>
                <w:rFonts w:ascii="Calibri" w:eastAsia="Calibri" w:hAnsi="Calibri" w:cs="Calibri"/>
                <w:b/>
                <w:color w:val="000000"/>
                <w:sz w:val="22"/>
                <w:szCs w:val="22"/>
                <w:lang w:eastAsia="en-GB"/>
              </w:rPr>
              <w:t xml:space="preserve"> </w:t>
            </w:r>
          </w:p>
          <w:p w14:paraId="3AF57B2D" w14:textId="47DD88C7" w:rsidR="00ED6341" w:rsidRPr="00565ABC" w:rsidRDefault="003B1360" w:rsidP="00ED6341">
            <w:pPr>
              <w:spacing w:line="259"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NAME: Rachel Gill</w:t>
            </w:r>
          </w:p>
          <w:p w14:paraId="76833367" w14:textId="0C8A0D2A"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TEL: </w:t>
            </w:r>
            <w:r w:rsidR="003B1360">
              <w:rPr>
                <w:rFonts w:ascii="Calibri" w:eastAsia="Calibri" w:hAnsi="Calibri" w:cs="Calibri"/>
                <w:color w:val="000000"/>
                <w:sz w:val="22"/>
                <w:szCs w:val="22"/>
                <w:lang w:eastAsia="en-GB"/>
              </w:rPr>
              <w:t xml:space="preserve">0161 241 9555 </w:t>
            </w:r>
          </w:p>
          <w:p w14:paraId="2257F041" w14:textId="7F71F32B"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r w:rsidR="004C2A7A">
              <w:rPr>
                <w:rFonts w:ascii="Calibri" w:eastAsia="Calibri" w:hAnsi="Calibri" w:cs="Calibri"/>
                <w:color w:val="000000"/>
                <w:sz w:val="22"/>
                <w:szCs w:val="22"/>
                <w:lang w:eastAsia="en-GB"/>
              </w:rPr>
              <w:t>admin</w:t>
            </w:r>
            <w:r w:rsidR="003B1360">
              <w:rPr>
                <w:rFonts w:ascii="Calibri" w:eastAsia="Calibri" w:hAnsi="Calibri" w:cs="Calibri"/>
                <w:color w:val="000000"/>
                <w:sz w:val="22"/>
                <w:szCs w:val="22"/>
                <w:lang w:eastAsia="en-GB"/>
              </w:rPr>
              <w:t>@gaa.org.uk</w:t>
            </w:r>
          </w:p>
        </w:tc>
      </w:tr>
      <w:tr w:rsidR="00ED6341" w:rsidRPr="00565ABC" w14:paraId="20BA6F2B" w14:textId="77777777" w:rsidTr="00271B62">
        <w:trPr>
          <w:trHeight w:val="1157"/>
        </w:trPr>
        <w:tc>
          <w:tcPr>
            <w:tcW w:w="3965" w:type="dxa"/>
            <w:tcBorders>
              <w:top w:val="single" w:sz="4" w:space="0" w:color="000000"/>
              <w:left w:val="single" w:sz="4" w:space="0" w:color="000000"/>
              <w:bottom w:val="single" w:sz="4" w:space="0" w:color="000000"/>
              <w:right w:val="single" w:sz="4" w:space="0" w:color="000000"/>
            </w:tcBorders>
          </w:tcPr>
          <w:p w14:paraId="3C3E29C0"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Designated Teachers for Looked After </w:t>
            </w:r>
          </w:p>
          <w:p w14:paraId="37D47741"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Children </w:t>
            </w:r>
          </w:p>
        </w:tc>
        <w:tc>
          <w:tcPr>
            <w:tcW w:w="5052" w:type="dxa"/>
            <w:tcBorders>
              <w:top w:val="single" w:sz="4" w:space="0" w:color="000000"/>
              <w:left w:val="single" w:sz="4" w:space="0" w:color="000000"/>
              <w:bottom w:val="single" w:sz="4" w:space="0" w:color="000000"/>
              <w:right w:val="single" w:sz="4" w:space="0" w:color="000000"/>
            </w:tcBorders>
          </w:tcPr>
          <w:p w14:paraId="6CEFBD8B" w14:textId="2D5DA916" w:rsidR="00ED6341" w:rsidRPr="00565ABC" w:rsidRDefault="003B1360" w:rsidP="00ED6341">
            <w:pPr>
              <w:spacing w:line="259"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NAME: Rebecca Holroyd</w:t>
            </w:r>
          </w:p>
          <w:p w14:paraId="444781E5" w14:textId="189B1471"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TEL: </w:t>
            </w:r>
            <w:r w:rsidR="003B1360">
              <w:rPr>
                <w:rFonts w:ascii="Calibri" w:eastAsia="Calibri" w:hAnsi="Calibri" w:cs="Calibri"/>
                <w:color w:val="000000"/>
                <w:sz w:val="22"/>
                <w:szCs w:val="22"/>
                <w:lang w:eastAsia="en-GB"/>
              </w:rPr>
              <w:t>0161 241 9555</w:t>
            </w:r>
          </w:p>
          <w:p w14:paraId="064F0689" w14:textId="55492FC4"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r w:rsidR="004C2A7A">
              <w:rPr>
                <w:rFonts w:ascii="Calibri" w:eastAsia="Calibri" w:hAnsi="Calibri" w:cs="Calibri"/>
                <w:color w:val="000000"/>
                <w:sz w:val="22"/>
                <w:szCs w:val="22"/>
                <w:lang w:eastAsia="en-GB"/>
              </w:rPr>
              <w:t>admin</w:t>
            </w:r>
            <w:r w:rsidR="003B1360">
              <w:rPr>
                <w:rFonts w:ascii="Calibri" w:eastAsia="Calibri" w:hAnsi="Calibri" w:cs="Calibri"/>
                <w:color w:val="000000"/>
                <w:sz w:val="22"/>
                <w:szCs w:val="22"/>
                <w:lang w:eastAsia="en-GB"/>
              </w:rPr>
              <w:t>@gaa.org.uk</w:t>
            </w:r>
          </w:p>
        </w:tc>
      </w:tr>
      <w:tr w:rsidR="00ED6341" w:rsidRPr="00565ABC" w14:paraId="6E9D2DCE" w14:textId="77777777" w:rsidTr="00271B62">
        <w:trPr>
          <w:trHeight w:val="1154"/>
        </w:trPr>
        <w:tc>
          <w:tcPr>
            <w:tcW w:w="3965" w:type="dxa"/>
            <w:tcBorders>
              <w:top w:val="single" w:sz="4" w:space="0" w:color="000000"/>
              <w:left w:val="single" w:sz="4" w:space="0" w:color="000000"/>
              <w:bottom w:val="single" w:sz="4" w:space="0" w:color="000000"/>
              <w:right w:val="single" w:sz="4" w:space="0" w:color="000000"/>
            </w:tcBorders>
          </w:tcPr>
          <w:p w14:paraId="2B477D58" w14:textId="77777777"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b/>
                <w:color w:val="000000"/>
                <w:sz w:val="22"/>
                <w:szCs w:val="22"/>
                <w:lang w:eastAsia="en-GB"/>
              </w:rPr>
              <w:t xml:space="preserve">Head/Principal </w:t>
            </w:r>
          </w:p>
        </w:tc>
        <w:tc>
          <w:tcPr>
            <w:tcW w:w="5052" w:type="dxa"/>
            <w:tcBorders>
              <w:top w:val="single" w:sz="4" w:space="0" w:color="000000"/>
              <w:left w:val="single" w:sz="4" w:space="0" w:color="000000"/>
              <w:bottom w:val="single" w:sz="4" w:space="0" w:color="000000"/>
              <w:right w:val="single" w:sz="4" w:space="0" w:color="000000"/>
            </w:tcBorders>
          </w:tcPr>
          <w:p w14:paraId="70A05FB3" w14:textId="48C1D5EF" w:rsidR="00ED6341" w:rsidRPr="00565ABC" w:rsidRDefault="003B1360" w:rsidP="00ED6341">
            <w:pPr>
              <w:spacing w:line="259"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NAME: David Waugh</w:t>
            </w:r>
          </w:p>
          <w:p w14:paraId="538441D9" w14:textId="146C2CCB"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TEL: </w:t>
            </w:r>
            <w:r w:rsidR="003B1360">
              <w:rPr>
                <w:rFonts w:ascii="Calibri" w:eastAsia="Calibri" w:hAnsi="Calibri" w:cs="Calibri"/>
                <w:color w:val="000000"/>
                <w:sz w:val="22"/>
                <w:szCs w:val="22"/>
                <w:lang w:eastAsia="en-GB"/>
              </w:rPr>
              <w:t>0161 241 9555</w:t>
            </w:r>
          </w:p>
          <w:p w14:paraId="13DF0A5C" w14:textId="62CF4DBF" w:rsidR="00ED6341" w:rsidRPr="00565ABC" w:rsidRDefault="00ED6341" w:rsidP="00ED6341">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 xml:space="preserve">EMAIL: </w:t>
            </w:r>
            <w:r w:rsidR="004C2A7A">
              <w:rPr>
                <w:rFonts w:ascii="Calibri" w:eastAsia="Calibri" w:hAnsi="Calibri" w:cs="Calibri"/>
                <w:color w:val="000000"/>
                <w:sz w:val="22"/>
                <w:szCs w:val="22"/>
                <w:lang w:eastAsia="en-GB"/>
              </w:rPr>
              <w:t>admin</w:t>
            </w:r>
            <w:r w:rsidR="003B1360">
              <w:rPr>
                <w:rFonts w:ascii="Calibri" w:eastAsia="Calibri" w:hAnsi="Calibri" w:cs="Calibri"/>
                <w:color w:val="000000"/>
                <w:sz w:val="22"/>
                <w:szCs w:val="22"/>
                <w:lang w:eastAsia="en-GB"/>
              </w:rPr>
              <w:t>@gaa.org.uk</w:t>
            </w:r>
          </w:p>
        </w:tc>
      </w:tr>
    </w:tbl>
    <w:p w14:paraId="02BAA9B2" w14:textId="77777777" w:rsidR="005F595A" w:rsidRPr="00565ABC" w:rsidRDefault="005F595A" w:rsidP="00EB4917">
      <w:pPr>
        <w:jc w:val="both"/>
        <w:rPr>
          <w:rFonts w:ascii="Calibri" w:hAnsi="Calibri" w:cs="Calibri"/>
          <w:b/>
          <w:sz w:val="22"/>
          <w:szCs w:val="22"/>
        </w:rPr>
      </w:pPr>
    </w:p>
    <w:p w14:paraId="1A4A3102" w14:textId="1FEADE9B" w:rsidR="00482DD4" w:rsidRDefault="00482DD4" w:rsidP="00482DD4">
      <w:pPr>
        <w:jc w:val="both"/>
        <w:rPr>
          <w:rFonts w:ascii="Calibri" w:hAnsi="Calibri" w:cs="Calibri"/>
          <w:b/>
          <w:sz w:val="22"/>
          <w:szCs w:val="22"/>
        </w:rPr>
      </w:pPr>
      <w:r w:rsidRPr="00565ABC">
        <w:rPr>
          <w:rFonts w:ascii="Calibri" w:hAnsi="Calibri" w:cs="Calibri"/>
          <w:b/>
          <w:sz w:val="22"/>
          <w:szCs w:val="22"/>
        </w:rPr>
        <w:t>Arrangements for deputising</w:t>
      </w:r>
    </w:p>
    <w:p w14:paraId="106A95BC" w14:textId="63FF1454" w:rsidR="006F54D0" w:rsidRDefault="006F54D0" w:rsidP="00482DD4">
      <w:pPr>
        <w:jc w:val="both"/>
        <w:rPr>
          <w:rFonts w:ascii="Calibri" w:hAnsi="Calibri" w:cs="Calibri"/>
          <w:b/>
          <w:sz w:val="22"/>
          <w:szCs w:val="22"/>
        </w:rPr>
      </w:pPr>
    </w:p>
    <w:p w14:paraId="28EC3452" w14:textId="77777777" w:rsidR="00CC578A" w:rsidRDefault="00FB1CC7" w:rsidP="00FB1CC7">
      <w:pPr>
        <w:autoSpaceDE w:val="0"/>
        <w:autoSpaceDN w:val="0"/>
        <w:adjustRightInd w:val="0"/>
        <w:rPr>
          <w:rFonts w:ascii="Calibri" w:hAnsi="Calibri" w:cs="Calibri"/>
          <w:color w:val="000000"/>
          <w:sz w:val="23"/>
          <w:szCs w:val="23"/>
          <w:lang w:eastAsia="en-GB"/>
        </w:rPr>
      </w:pPr>
      <w:r>
        <w:rPr>
          <w:rFonts w:ascii="Calibri" w:hAnsi="Calibri" w:cs="Calibri"/>
          <w:color w:val="000000"/>
          <w:sz w:val="23"/>
          <w:szCs w:val="23"/>
          <w:lang w:eastAsia="en-GB"/>
        </w:rPr>
        <w:t>In the absence of the DSL</w:t>
      </w:r>
      <w:r w:rsidR="00CC578A">
        <w:rPr>
          <w:rFonts w:ascii="Calibri" w:hAnsi="Calibri" w:cs="Calibri"/>
          <w:color w:val="000000"/>
          <w:sz w:val="23"/>
          <w:szCs w:val="23"/>
          <w:lang w:eastAsia="en-GB"/>
        </w:rPr>
        <w:t>:</w:t>
      </w:r>
    </w:p>
    <w:p w14:paraId="79AE5292" w14:textId="77777777" w:rsidR="00CC578A" w:rsidRDefault="00CC578A" w:rsidP="00FB1CC7">
      <w:pPr>
        <w:autoSpaceDE w:val="0"/>
        <w:autoSpaceDN w:val="0"/>
        <w:adjustRightInd w:val="0"/>
        <w:rPr>
          <w:rFonts w:ascii="Calibri" w:hAnsi="Calibri" w:cs="Calibri"/>
          <w:color w:val="000000"/>
          <w:sz w:val="23"/>
          <w:szCs w:val="23"/>
          <w:lang w:eastAsia="en-GB"/>
        </w:rPr>
      </w:pPr>
    </w:p>
    <w:p w14:paraId="5B8D393E" w14:textId="56CEE606" w:rsidR="00CC578A" w:rsidRDefault="00FB1CC7" w:rsidP="00A307E9">
      <w:pPr>
        <w:autoSpaceDE w:val="0"/>
        <w:autoSpaceDN w:val="0"/>
        <w:adjustRightInd w:val="0"/>
        <w:ind w:left="2160" w:firstLine="720"/>
        <w:rPr>
          <w:rFonts w:ascii="Calibri" w:hAnsi="Calibri" w:cs="Calibri"/>
          <w:color w:val="000000"/>
          <w:sz w:val="23"/>
          <w:szCs w:val="23"/>
          <w:lang w:eastAsia="en-GB"/>
        </w:rPr>
      </w:pPr>
      <w:r>
        <w:rPr>
          <w:rFonts w:ascii="Calibri" w:hAnsi="Calibri" w:cs="Calibri"/>
          <w:color w:val="000000"/>
          <w:sz w:val="23"/>
          <w:szCs w:val="23"/>
          <w:lang w:eastAsia="en-GB"/>
        </w:rPr>
        <w:t>S</w:t>
      </w:r>
      <w:r w:rsidR="00CC578A">
        <w:rPr>
          <w:rFonts w:ascii="Calibri" w:hAnsi="Calibri" w:cs="Calibri"/>
          <w:color w:val="000000"/>
          <w:sz w:val="23"/>
          <w:szCs w:val="23"/>
          <w:lang w:eastAsia="en-GB"/>
        </w:rPr>
        <w:t>enior Deputy DSL = Gillian Baines</w:t>
      </w:r>
    </w:p>
    <w:p w14:paraId="46991E53" w14:textId="41E8C357" w:rsidR="00CC578A" w:rsidRDefault="00CC578A" w:rsidP="00A307E9">
      <w:pPr>
        <w:autoSpaceDE w:val="0"/>
        <w:autoSpaceDN w:val="0"/>
        <w:adjustRightInd w:val="0"/>
        <w:ind w:left="2160" w:firstLine="720"/>
        <w:rPr>
          <w:rFonts w:ascii="Calibri" w:hAnsi="Calibri" w:cs="Calibri"/>
          <w:color w:val="000000"/>
          <w:sz w:val="23"/>
          <w:szCs w:val="23"/>
          <w:lang w:eastAsia="en-GB"/>
        </w:rPr>
      </w:pPr>
      <w:r>
        <w:rPr>
          <w:rFonts w:ascii="Calibri" w:hAnsi="Calibri" w:cs="Calibri"/>
          <w:color w:val="000000"/>
          <w:sz w:val="23"/>
          <w:szCs w:val="23"/>
          <w:lang w:eastAsia="en-GB"/>
        </w:rPr>
        <w:t>Deputy DSL = Rebecca Holroyd</w:t>
      </w:r>
    </w:p>
    <w:p w14:paraId="5A2011C3" w14:textId="316EEAC5" w:rsidR="00CC578A" w:rsidRDefault="00CC578A" w:rsidP="00A307E9">
      <w:pPr>
        <w:autoSpaceDE w:val="0"/>
        <w:autoSpaceDN w:val="0"/>
        <w:adjustRightInd w:val="0"/>
        <w:ind w:left="2880"/>
        <w:rPr>
          <w:rFonts w:ascii="Calibri" w:hAnsi="Calibri" w:cs="Calibri"/>
          <w:color w:val="000000"/>
          <w:sz w:val="23"/>
          <w:szCs w:val="23"/>
          <w:lang w:eastAsia="en-GB"/>
        </w:rPr>
      </w:pPr>
      <w:r>
        <w:rPr>
          <w:rFonts w:ascii="Calibri" w:hAnsi="Calibri" w:cs="Calibri"/>
          <w:color w:val="000000"/>
          <w:sz w:val="23"/>
          <w:szCs w:val="23"/>
          <w:lang w:eastAsia="en-GB"/>
        </w:rPr>
        <w:t>Assistant Safeguarding Leads: Michelle Wrigglesworth &amp; Katy Hughes</w:t>
      </w:r>
    </w:p>
    <w:p w14:paraId="073156EB" w14:textId="6FD9FB11" w:rsidR="00CC578A" w:rsidRDefault="00CC578A" w:rsidP="00A307E9">
      <w:pPr>
        <w:autoSpaceDE w:val="0"/>
        <w:autoSpaceDN w:val="0"/>
        <w:adjustRightInd w:val="0"/>
        <w:ind w:left="2160" w:firstLine="720"/>
        <w:rPr>
          <w:rFonts w:ascii="Calibri" w:hAnsi="Calibri" w:cs="Calibri"/>
          <w:color w:val="000000"/>
          <w:sz w:val="23"/>
          <w:szCs w:val="23"/>
          <w:lang w:eastAsia="en-GB"/>
        </w:rPr>
      </w:pPr>
      <w:r>
        <w:rPr>
          <w:rFonts w:ascii="Calibri" w:hAnsi="Calibri" w:cs="Calibri"/>
          <w:color w:val="000000"/>
          <w:sz w:val="23"/>
          <w:szCs w:val="23"/>
          <w:lang w:eastAsia="en-GB"/>
        </w:rPr>
        <w:t>Assistant Safeguarding Leads – seconded for 2021-2022:</w:t>
      </w:r>
    </w:p>
    <w:p w14:paraId="1881BB4E" w14:textId="409C1822" w:rsidR="00CC578A" w:rsidRDefault="00CC578A" w:rsidP="00A307E9">
      <w:pPr>
        <w:autoSpaceDE w:val="0"/>
        <w:autoSpaceDN w:val="0"/>
        <w:adjustRightInd w:val="0"/>
        <w:ind w:left="2880"/>
        <w:rPr>
          <w:rFonts w:ascii="Calibri" w:hAnsi="Calibri" w:cs="Calibri"/>
          <w:color w:val="000000"/>
          <w:sz w:val="23"/>
          <w:szCs w:val="23"/>
          <w:lang w:eastAsia="en-GB"/>
        </w:rPr>
      </w:pPr>
      <w:r>
        <w:rPr>
          <w:rFonts w:ascii="Calibri" w:hAnsi="Calibri" w:cs="Calibri"/>
          <w:color w:val="000000"/>
          <w:sz w:val="23"/>
          <w:szCs w:val="23"/>
          <w:lang w:eastAsia="en-GB"/>
        </w:rPr>
        <w:t xml:space="preserve">Joanne Pilling </w:t>
      </w:r>
      <w:r w:rsidR="00A307E9">
        <w:rPr>
          <w:rFonts w:ascii="Calibri" w:hAnsi="Calibri" w:cs="Calibri"/>
          <w:color w:val="000000"/>
          <w:sz w:val="23"/>
          <w:szCs w:val="23"/>
          <w:lang w:eastAsia="en-GB"/>
        </w:rPr>
        <w:t>(EHAs)</w:t>
      </w:r>
    </w:p>
    <w:p w14:paraId="0FCD59D0" w14:textId="0E82F06D" w:rsidR="00CC578A" w:rsidRDefault="00CC578A" w:rsidP="00A307E9">
      <w:pPr>
        <w:autoSpaceDE w:val="0"/>
        <w:autoSpaceDN w:val="0"/>
        <w:adjustRightInd w:val="0"/>
        <w:ind w:left="2160" w:firstLine="720"/>
        <w:rPr>
          <w:rFonts w:ascii="Calibri" w:hAnsi="Calibri" w:cs="Calibri"/>
          <w:color w:val="000000"/>
          <w:sz w:val="23"/>
          <w:szCs w:val="23"/>
          <w:lang w:eastAsia="en-GB"/>
        </w:rPr>
      </w:pPr>
      <w:r>
        <w:rPr>
          <w:rFonts w:ascii="Calibri" w:hAnsi="Calibri" w:cs="Calibri"/>
          <w:color w:val="000000"/>
          <w:sz w:val="23"/>
          <w:szCs w:val="23"/>
          <w:lang w:eastAsia="en-GB"/>
        </w:rPr>
        <w:t>Nichola Budd</w:t>
      </w:r>
      <w:r w:rsidR="00A307E9">
        <w:rPr>
          <w:rFonts w:ascii="Calibri" w:hAnsi="Calibri" w:cs="Calibri"/>
          <w:color w:val="000000"/>
          <w:sz w:val="23"/>
          <w:szCs w:val="23"/>
          <w:lang w:eastAsia="en-GB"/>
        </w:rPr>
        <w:t xml:space="preserve"> (EHAs)</w:t>
      </w:r>
    </w:p>
    <w:p w14:paraId="08C63F95" w14:textId="3ED60AA0" w:rsidR="00CC578A" w:rsidRDefault="00CC578A" w:rsidP="00A307E9">
      <w:pPr>
        <w:autoSpaceDE w:val="0"/>
        <w:autoSpaceDN w:val="0"/>
        <w:adjustRightInd w:val="0"/>
        <w:ind w:left="2160" w:firstLine="720"/>
        <w:rPr>
          <w:rFonts w:ascii="Calibri" w:hAnsi="Calibri" w:cs="Calibri"/>
          <w:color w:val="000000"/>
          <w:sz w:val="23"/>
          <w:szCs w:val="23"/>
          <w:lang w:eastAsia="en-GB"/>
        </w:rPr>
      </w:pPr>
      <w:r>
        <w:rPr>
          <w:rFonts w:ascii="Calibri" w:hAnsi="Calibri" w:cs="Calibri"/>
          <w:color w:val="000000"/>
          <w:sz w:val="23"/>
          <w:szCs w:val="23"/>
          <w:lang w:eastAsia="en-GB"/>
        </w:rPr>
        <w:t>Sara Al-Ghailani</w:t>
      </w:r>
      <w:r w:rsidR="00A307E9">
        <w:rPr>
          <w:rFonts w:ascii="Calibri" w:hAnsi="Calibri" w:cs="Calibri"/>
          <w:color w:val="000000"/>
          <w:sz w:val="23"/>
          <w:szCs w:val="23"/>
          <w:lang w:eastAsia="en-GB"/>
        </w:rPr>
        <w:t xml:space="preserve"> (Young Carers)</w:t>
      </w:r>
    </w:p>
    <w:p w14:paraId="5AD7090B" w14:textId="40E66B08" w:rsidR="005F595A" w:rsidRPr="00565ABC" w:rsidRDefault="005F595A" w:rsidP="00EB4917">
      <w:pPr>
        <w:jc w:val="both"/>
        <w:rPr>
          <w:rFonts w:ascii="Calibri" w:hAnsi="Calibri" w:cs="Calibri"/>
          <w:b/>
          <w:sz w:val="22"/>
          <w:szCs w:val="22"/>
        </w:rPr>
      </w:pPr>
    </w:p>
    <w:p w14:paraId="22CEF39B" w14:textId="5FF50CCE" w:rsidR="00482DD4" w:rsidRDefault="00482DD4" w:rsidP="00482DD4">
      <w:pPr>
        <w:autoSpaceDE w:val="0"/>
        <w:autoSpaceDN w:val="0"/>
        <w:adjustRightInd w:val="0"/>
        <w:rPr>
          <w:rFonts w:ascii="Calibri" w:hAnsi="Calibri" w:cs="Calibri"/>
          <w:b/>
          <w:bCs/>
          <w:color w:val="000000"/>
          <w:sz w:val="22"/>
          <w:szCs w:val="22"/>
          <w:lang w:eastAsia="en-GB"/>
        </w:rPr>
      </w:pPr>
      <w:r w:rsidRPr="00565ABC">
        <w:rPr>
          <w:rFonts w:ascii="Calibri" w:hAnsi="Calibri" w:cs="Calibri"/>
          <w:b/>
          <w:bCs/>
          <w:color w:val="000000"/>
          <w:sz w:val="22"/>
          <w:szCs w:val="22"/>
          <w:lang w:eastAsia="en-GB"/>
        </w:rPr>
        <w:t xml:space="preserve">Induction and training information </w:t>
      </w:r>
    </w:p>
    <w:p w14:paraId="56F916C6" w14:textId="2CEB7EE6" w:rsidR="006F54D0" w:rsidRDefault="006F54D0" w:rsidP="00482DD4">
      <w:pPr>
        <w:autoSpaceDE w:val="0"/>
        <w:autoSpaceDN w:val="0"/>
        <w:adjustRightInd w:val="0"/>
        <w:rPr>
          <w:rFonts w:ascii="Calibri" w:hAnsi="Calibri" w:cs="Calibri"/>
          <w:color w:val="000000"/>
          <w:sz w:val="22"/>
          <w:szCs w:val="22"/>
          <w:lang w:eastAsia="en-GB"/>
        </w:rPr>
      </w:pPr>
    </w:p>
    <w:tbl>
      <w:tblPr>
        <w:tblStyle w:val="TableGrid1"/>
        <w:tblW w:w="9158" w:type="dxa"/>
        <w:tblInd w:w="26" w:type="dxa"/>
        <w:tblCellMar>
          <w:top w:w="47" w:type="dxa"/>
          <w:left w:w="107" w:type="dxa"/>
          <w:right w:w="307" w:type="dxa"/>
        </w:tblCellMar>
        <w:tblLook w:val="04A0" w:firstRow="1" w:lastRow="0" w:firstColumn="1" w:lastColumn="0" w:noHBand="0" w:noVBand="1"/>
      </w:tblPr>
      <w:tblGrid>
        <w:gridCol w:w="2782"/>
        <w:gridCol w:w="3991"/>
        <w:gridCol w:w="2385"/>
      </w:tblGrid>
      <w:tr w:rsidR="005F595A" w:rsidRPr="005F595A" w14:paraId="39E9549D" w14:textId="77777777" w:rsidTr="004003B8">
        <w:trPr>
          <w:trHeight w:val="546"/>
        </w:trPr>
        <w:tc>
          <w:tcPr>
            <w:tcW w:w="9158" w:type="dxa"/>
            <w:gridSpan w:val="3"/>
            <w:tcBorders>
              <w:top w:val="single" w:sz="4" w:space="0" w:color="000000"/>
              <w:left w:val="single" w:sz="4" w:space="0" w:color="000000"/>
              <w:bottom w:val="single" w:sz="4" w:space="0" w:color="000000"/>
              <w:right w:val="single" w:sz="4" w:space="0" w:color="000000"/>
            </w:tcBorders>
            <w:shd w:val="clear" w:color="auto" w:fill="ACB9CA"/>
          </w:tcPr>
          <w:p w14:paraId="626AE53E" w14:textId="38294073"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b/>
                <w:color w:val="000000"/>
                <w:sz w:val="22"/>
                <w:szCs w:val="22"/>
                <w:lang w:eastAsia="en-GB"/>
              </w:rPr>
              <w:t>Safeguarding Training Log – Academic Year 202</w:t>
            </w:r>
            <w:r w:rsidRPr="00565ABC">
              <w:rPr>
                <w:rFonts w:ascii="Calibri" w:eastAsia="Calibri" w:hAnsi="Calibri" w:cs="Calibri"/>
                <w:b/>
                <w:color w:val="000000"/>
                <w:sz w:val="22"/>
                <w:szCs w:val="22"/>
                <w:lang w:eastAsia="en-GB"/>
              </w:rPr>
              <w:t>1</w:t>
            </w:r>
            <w:r w:rsidRPr="005F595A">
              <w:rPr>
                <w:rFonts w:ascii="Calibri" w:eastAsia="Calibri" w:hAnsi="Calibri" w:cs="Calibri"/>
                <w:b/>
                <w:color w:val="000000"/>
                <w:sz w:val="22"/>
                <w:szCs w:val="22"/>
                <w:lang w:eastAsia="en-GB"/>
              </w:rPr>
              <w:t xml:space="preserve"> - 202</w:t>
            </w:r>
            <w:r w:rsidRPr="00565ABC">
              <w:rPr>
                <w:rFonts w:ascii="Calibri" w:eastAsia="Calibri" w:hAnsi="Calibri" w:cs="Calibri"/>
                <w:b/>
                <w:color w:val="000000"/>
                <w:sz w:val="22"/>
                <w:szCs w:val="22"/>
                <w:lang w:eastAsia="en-GB"/>
              </w:rPr>
              <w:t>2</w:t>
            </w:r>
          </w:p>
        </w:tc>
      </w:tr>
      <w:tr w:rsidR="005F595A" w:rsidRPr="005F595A" w14:paraId="119EEFF6" w14:textId="77777777" w:rsidTr="00BC1773">
        <w:trPr>
          <w:trHeight w:val="546"/>
        </w:trPr>
        <w:tc>
          <w:tcPr>
            <w:tcW w:w="2782" w:type="dxa"/>
            <w:tcBorders>
              <w:top w:val="single" w:sz="4" w:space="0" w:color="000000"/>
              <w:left w:val="single" w:sz="4" w:space="0" w:color="000000"/>
              <w:bottom w:val="single" w:sz="4" w:space="0" w:color="000000"/>
              <w:right w:val="single" w:sz="4" w:space="0" w:color="000000"/>
            </w:tcBorders>
            <w:shd w:val="clear" w:color="auto" w:fill="D9D9D9"/>
          </w:tcPr>
          <w:p w14:paraId="475FEF37" w14:textId="77777777"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b/>
                <w:color w:val="000000"/>
                <w:sz w:val="22"/>
                <w:szCs w:val="22"/>
                <w:lang w:eastAsia="en-GB"/>
              </w:rPr>
              <w:t xml:space="preserve">Attendees </w:t>
            </w:r>
          </w:p>
        </w:tc>
        <w:tc>
          <w:tcPr>
            <w:tcW w:w="3991" w:type="dxa"/>
            <w:tcBorders>
              <w:top w:val="single" w:sz="4" w:space="0" w:color="000000"/>
              <w:left w:val="single" w:sz="4" w:space="0" w:color="000000"/>
              <w:bottom w:val="single" w:sz="4" w:space="0" w:color="000000"/>
              <w:right w:val="single" w:sz="4" w:space="0" w:color="000000"/>
            </w:tcBorders>
            <w:shd w:val="clear" w:color="auto" w:fill="D9D9D9"/>
          </w:tcPr>
          <w:p w14:paraId="4668E533" w14:textId="77777777" w:rsidR="005F595A" w:rsidRPr="005F595A" w:rsidRDefault="005F595A" w:rsidP="005F595A">
            <w:pPr>
              <w:spacing w:line="259" w:lineRule="auto"/>
              <w:ind w:left="2"/>
              <w:rPr>
                <w:rFonts w:ascii="Calibri" w:eastAsia="Calibri" w:hAnsi="Calibri" w:cs="Calibri"/>
                <w:color w:val="000000"/>
                <w:sz w:val="22"/>
                <w:szCs w:val="22"/>
                <w:lang w:eastAsia="en-GB"/>
              </w:rPr>
            </w:pPr>
            <w:r w:rsidRPr="005F595A">
              <w:rPr>
                <w:rFonts w:ascii="Calibri" w:eastAsia="Calibri" w:hAnsi="Calibri" w:cs="Calibri"/>
                <w:b/>
                <w:color w:val="000000"/>
                <w:sz w:val="22"/>
                <w:szCs w:val="22"/>
                <w:lang w:eastAsia="en-GB"/>
              </w:rPr>
              <w:t xml:space="preserve">Type of training provided </w:t>
            </w:r>
          </w:p>
        </w:tc>
        <w:tc>
          <w:tcPr>
            <w:tcW w:w="2385" w:type="dxa"/>
            <w:tcBorders>
              <w:top w:val="single" w:sz="4" w:space="0" w:color="000000"/>
              <w:left w:val="single" w:sz="4" w:space="0" w:color="000000"/>
              <w:bottom w:val="single" w:sz="4" w:space="0" w:color="000000"/>
              <w:right w:val="single" w:sz="4" w:space="0" w:color="000000"/>
            </w:tcBorders>
            <w:shd w:val="clear" w:color="auto" w:fill="D9D9D9"/>
          </w:tcPr>
          <w:p w14:paraId="412DB5A9" w14:textId="77777777" w:rsidR="005F595A" w:rsidRPr="005F595A" w:rsidRDefault="005F595A" w:rsidP="005F595A">
            <w:pPr>
              <w:spacing w:line="259" w:lineRule="auto"/>
              <w:ind w:left="1"/>
              <w:rPr>
                <w:rFonts w:ascii="Calibri" w:eastAsia="Calibri" w:hAnsi="Calibri" w:cs="Calibri"/>
                <w:color w:val="000000"/>
                <w:sz w:val="22"/>
                <w:szCs w:val="22"/>
                <w:lang w:eastAsia="en-GB"/>
              </w:rPr>
            </w:pPr>
            <w:r w:rsidRPr="005F595A">
              <w:rPr>
                <w:rFonts w:ascii="Calibri" w:eastAsia="Calibri" w:hAnsi="Calibri" w:cs="Calibri"/>
                <w:b/>
                <w:color w:val="000000"/>
                <w:sz w:val="22"/>
                <w:szCs w:val="22"/>
                <w:lang w:eastAsia="en-GB"/>
              </w:rPr>
              <w:t xml:space="preserve">Date undertaken </w:t>
            </w:r>
          </w:p>
        </w:tc>
      </w:tr>
      <w:tr w:rsidR="005F595A" w:rsidRPr="005F595A" w14:paraId="12E24B2C" w14:textId="77777777" w:rsidTr="00BC1773">
        <w:trPr>
          <w:trHeight w:val="548"/>
        </w:trPr>
        <w:tc>
          <w:tcPr>
            <w:tcW w:w="2782" w:type="dxa"/>
            <w:tcBorders>
              <w:top w:val="single" w:sz="4" w:space="0" w:color="000000"/>
              <w:left w:val="single" w:sz="4" w:space="0" w:color="000000"/>
              <w:bottom w:val="single" w:sz="4" w:space="0" w:color="000000"/>
              <w:right w:val="single" w:sz="4" w:space="0" w:color="000000"/>
            </w:tcBorders>
          </w:tcPr>
          <w:p w14:paraId="1968627F" w14:textId="7C8FB05E"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Principal/Head</w:t>
            </w:r>
            <w:r w:rsidR="00AF1598" w:rsidRPr="00565ABC">
              <w:rPr>
                <w:rFonts w:ascii="Calibri" w:eastAsia="Calibri" w:hAnsi="Calibri" w:cs="Calibri"/>
                <w:color w:val="000000"/>
                <w:sz w:val="22"/>
                <w:szCs w:val="22"/>
                <w:lang w:eastAsia="en-GB"/>
              </w:rPr>
              <w:t>teacher</w:t>
            </w:r>
          </w:p>
        </w:tc>
        <w:tc>
          <w:tcPr>
            <w:tcW w:w="3991" w:type="dxa"/>
            <w:tcBorders>
              <w:top w:val="single" w:sz="4" w:space="0" w:color="000000"/>
              <w:left w:val="single" w:sz="4" w:space="0" w:color="000000"/>
              <w:bottom w:val="single" w:sz="4" w:space="0" w:color="000000"/>
              <w:right w:val="single" w:sz="4" w:space="0" w:color="000000"/>
            </w:tcBorders>
          </w:tcPr>
          <w:p w14:paraId="6F153B79" w14:textId="75047FB9" w:rsidR="005F595A" w:rsidRDefault="00CC578A" w:rsidP="00CC578A">
            <w:pPr>
              <w:spacing w:line="276"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Safeguarding &amp; KCSIE – level 1</w:t>
            </w:r>
            <w:r w:rsidR="00955F61">
              <w:rPr>
                <w:rFonts w:ascii="Calibri" w:eastAsia="Calibri" w:hAnsi="Calibri" w:cs="Calibri"/>
                <w:color w:val="000000"/>
                <w:sz w:val="22"/>
                <w:szCs w:val="22"/>
                <w:lang w:eastAsia="en-GB"/>
              </w:rPr>
              <w:t xml:space="preserve"> HAYS</w:t>
            </w:r>
          </w:p>
          <w:p w14:paraId="38D06F80" w14:textId="2538FBFA" w:rsidR="00CC578A" w:rsidRDefault="00CC578A" w:rsidP="00955F61">
            <w:pPr>
              <w:tabs>
                <w:tab w:val="right" w:pos="3129"/>
              </w:tabs>
              <w:spacing w:line="276"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Safer Recruitmen</w:t>
            </w:r>
            <w:r w:rsidR="00BC1773">
              <w:rPr>
                <w:rFonts w:ascii="Calibri" w:eastAsia="Calibri" w:hAnsi="Calibri" w:cs="Calibri"/>
                <w:color w:val="000000"/>
                <w:sz w:val="22"/>
                <w:szCs w:val="22"/>
                <w:lang w:eastAsia="en-GB"/>
              </w:rPr>
              <w:t>t HAYS</w:t>
            </w:r>
          </w:p>
          <w:p w14:paraId="54976978" w14:textId="011918B5" w:rsidR="00CC578A" w:rsidRPr="005F595A" w:rsidRDefault="00CC578A" w:rsidP="00CC578A">
            <w:pPr>
              <w:spacing w:line="276"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Prevent</w:t>
            </w:r>
          </w:p>
        </w:tc>
        <w:tc>
          <w:tcPr>
            <w:tcW w:w="2385" w:type="dxa"/>
            <w:tcBorders>
              <w:top w:val="single" w:sz="4" w:space="0" w:color="000000"/>
              <w:left w:val="single" w:sz="4" w:space="0" w:color="000000"/>
              <w:bottom w:val="single" w:sz="4" w:space="0" w:color="000000"/>
              <w:right w:val="single" w:sz="4" w:space="0" w:color="000000"/>
            </w:tcBorders>
          </w:tcPr>
          <w:p w14:paraId="6CB2D1DA" w14:textId="77777777" w:rsidR="005F595A" w:rsidRDefault="00CC578A" w:rsidP="005F595A">
            <w:pPr>
              <w:spacing w:after="160" w:line="259"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September 2021</w:t>
            </w:r>
          </w:p>
          <w:p w14:paraId="4FB5F76F" w14:textId="02C46D24" w:rsidR="008222D9" w:rsidRPr="005F595A" w:rsidRDefault="004C2A7A" w:rsidP="005F595A">
            <w:pPr>
              <w:spacing w:after="160" w:line="259"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January 2021</w:t>
            </w:r>
          </w:p>
        </w:tc>
      </w:tr>
      <w:tr w:rsidR="005F595A" w:rsidRPr="005F595A" w14:paraId="6335DD82"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0E6A9567" w14:textId="77777777"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 xml:space="preserve">DSL </w:t>
            </w:r>
          </w:p>
        </w:tc>
        <w:tc>
          <w:tcPr>
            <w:tcW w:w="3991" w:type="dxa"/>
            <w:tcBorders>
              <w:top w:val="single" w:sz="4" w:space="0" w:color="000000"/>
              <w:left w:val="single" w:sz="4" w:space="0" w:color="000000"/>
              <w:bottom w:val="single" w:sz="4" w:space="0" w:color="000000"/>
              <w:right w:val="single" w:sz="4" w:space="0" w:color="000000"/>
            </w:tcBorders>
          </w:tcPr>
          <w:p w14:paraId="58DBB15B" w14:textId="28194E83" w:rsidR="00CC578A" w:rsidRDefault="00CC578A" w:rsidP="00955F61">
            <w:pPr>
              <w:ind w:left="2"/>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Safeguarding &amp; KCSIE – level 1</w:t>
            </w:r>
            <w:r w:rsidR="00BC1773">
              <w:rPr>
                <w:rFonts w:ascii="Calibri" w:eastAsia="Calibri" w:hAnsi="Calibri" w:cs="Calibri"/>
                <w:color w:val="000000"/>
                <w:sz w:val="22"/>
                <w:szCs w:val="22"/>
                <w:lang w:eastAsia="en-GB"/>
              </w:rPr>
              <w:t xml:space="preserve"> HAYS</w:t>
            </w:r>
          </w:p>
          <w:p w14:paraId="706D56F2" w14:textId="50F3D74A" w:rsidR="00CC578A" w:rsidRDefault="00CC578A" w:rsidP="00955F61">
            <w:pPr>
              <w:ind w:left="2"/>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Safeguarding – level 3</w:t>
            </w:r>
          </w:p>
          <w:p w14:paraId="5ED0BD99" w14:textId="6C1DEE75" w:rsidR="00CC578A" w:rsidRDefault="00CC578A" w:rsidP="00955F61">
            <w:pPr>
              <w:ind w:left="2"/>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Safer Recruitment</w:t>
            </w:r>
            <w:r w:rsidR="00BC1773">
              <w:rPr>
                <w:rFonts w:ascii="Calibri" w:eastAsia="Calibri" w:hAnsi="Calibri" w:cs="Calibri"/>
                <w:color w:val="000000"/>
                <w:sz w:val="22"/>
                <w:szCs w:val="22"/>
                <w:lang w:eastAsia="en-GB"/>
              </w:rPr>
              <w:t xml:space="preserve"> HAYS</w:t>
            </w:r>
          </w:p>
          <w:p w14:paraId="0627D293" w14:textId="442932DE" w:rsidR="008222D9" w:rsidRDefault="00CC578A" w:rsidP="008222D9">
            <w:pPr>
              <w:ind w:left="2"/>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Prevent</w:t>
            </w:r>
          </w:p>
          <w:p w14:paraId="29F24FA9" w14:textId="449BABDC" w:rsidR="005F595A" w:rsidRPr="005F595A" w:rsidRDefault="00CC578A" w:rsidP="00955F61">
            <w:pPr>
              <w:ind w:left="2"/>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DSL refresher training </w:t>
            </w:r>
            <w:r w:rsidR="004C2A7A">
              <w:rPr>
                <w:rFonts w:ascii="Calibri" w:eastAsia="Calibri" w:hAnsi="Calibri" w:cs="Calibri"/>
                <w:color w:val="000000"/>
                <w:sz w:val="22"/>
                <w:szCs w:val="22"/>
                <w:lang w:eastAsia="en-GB"/>
              </w:rPr>
              <w:t>-</w:t>
            </w:r>
            <w:r w:rsidR="00BC1773">
              <w:rPr>
                <w:rFonts w:ascii="Calibri" w:eastAsia="Calibri" w:hAnsi="Calibri" w:cs="Calibri"/>
                <w:color w:val="000000"/>
                <w:sz w:val="22"/>
                <w:szCs w:val="22"/>
                <w:lang w:eastAsia="en-GB"/>
              </w:rPr>
              <w:t xml:space="preserve"> LA</w:t>
            </w:r>
          </w:p>
        </w:tc>
        <w:tc>
          <w:tcPr>
            <w:tcW w:w="2385" w:type="dxa"/>
            <w:tcBorders>
              <w:top w:val="single" w:sz="4" w:space="0" w:color="000000"/>
              <w:left w:val="single" w:sz="4" w:space="0" w:color="000000"/>
              <w:bottom w:val="single" w:sz="4" w:space="0" w:color="000000"/>
              <w:right w:val="single" w:sz="4" w:space="0" w:color="000000"/>
            </w:tcBorders>
          </w:tcPr>
          <w:p w14:paraId="660A7804" w14:textId="7F72F9BE" w:rsidR="005F595A" w:rsidRDefault="00CC578A" w:rsidP="00955F61">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September 2021</w:t>
            </w:r>
          </w:p>
          <w:p w14:paraId="78E3ED53" w14:textId="7D385BF1" w:rsidR="00CC578A" w:rsidRDefault="00955F61" w:rsidP="00955F61">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June 2020</w:t>
            </w:r>
          </w:p>
          <w:p w14:paraId="762C38BD" w14:textId="30DFACCE" w:rsidR="00955F61" w:rsidRDefault="00955F61" w:rsidP="00955F61">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January 2022</w:t>
            </w:r>
          </w:p>
          <w:p w14:paraId="0FF53A99" w14:textId="688DFFB9" w:rsidR="00955F61" w:rsidRDefault="00955F61" w:rsidP="00955F61">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January 2022</w:t>
            </w:r>
          </w:p>
          <w:p w14:paraId="2A984C9A" w14:textId="738DA27E" w:rsidR="00955F61" w:rsidRDefault="00955F61" w:rsidP="00955F61">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February 2022</w:t>
            </w:r>
          </w:p>
          <w:p w14:paraId="4FE6C58F" w14:textId="0102DDFA" w:rsidR="00CC578A" w:rsidRPr="005F595A" w:rsidRDefault="00CC578A" w:rsidP="00955F61">
            <w:pPr>
              <w:spacing w:after="160"/>
              <w:rPr>
                <w:rFonts w:ascii="Calibri" w:eastAsia="Calibri" w:hAnsi="Calibri" w:cs="Calibri"/>
                <w:color w:val="000000"/>
                <w:sz w:val="22"/>
                <w:szCs w:val="22"/>
                <w:lang w:eastAsia="en-GB"/>
              </w:rPr>
            </w:pPr>
          </w:p>
        </w:tc>
      </w:tr>
      <w:tr w:rsidR="005F595A" w:rsidRPr="005F595A" w14:paraId="595891DB"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247FA6E9" w14:textId="4435C2D6" w:rsidR="005F595A" w:rsidRPr="005F595A" w:rsidRDefault="00955F61" w:rsidP="005F595A">
            <w:pPr>
              <w:spacing w:line="259" w:lineRule="auto"/>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Senior DDSL &amp; </w:t>
            </w:r>
            <w:r w:rsidR="005F595A" w:rsidRPr="005F595A">
              <w:rPr>
                <w:rFonts w:ascii="Calibri" w:eastAsia="Calibri" w:hAnsi="Calibri" w:cs="Calibri"/>
                <w:color w:val="000000"/>
                <w:sz w:val="22"/>
                <w:szCs w:val="22"/>
                <w:lang w:eastAsia="en-GB"/>
              </w:rPr>
              <w:t xml:space="preserve">DDSL </w:t>
            </w:r>
          </w:p>
        </w:tc>
        <w:tc>
          <w:tcPr>
            <w:tcW w:w="3991" w:type="dxa"/>
            <w:tcBorders>
              <w:top w:val="single" w:sz="4" w:space="0" w:color="000000"/>
              <w:left w:val="single" w:sz="4" w:space="0" w:color="000000"/>
              <w:bottom w:val="single" w:sz="4" w:space="0" w:color="000000"/>
              <w:right w:val="single" w:sz="4" w:space="0" w:color="000000"/>
            </w:tcBorders>
          </w:tcPr>
          <w:p w14:paraId="419E5744" w14:textId="2E311053" w:rsidR="00955F61" w:rsidRDefault="00955F61" w:rsidP="00955F61">
            <w:pPr>
              <w:ind w:left="2"/>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Safeguarding &amp; KCSIE – level 1</w:t>
            </w:r>
            <w:r w:rsidR="00BC1773">
              <w:rPr>
                <w:rFonts w:ascii="Calibri" w:eastAsia="Calibri" w:hAnsi="Calibri" w:cs="Calibri"/>
                <w:color w:val="000000"/>
                <w:sz w:val="22"/>
                <w:szCs w:val="22"/>
                <w:lang w:eastAsia="en-GB"/>
              </w:rPr>
              <w:t xml:space="preserve"> HAYS</w:t>
            </w:r>
          </w:p>
          <w:p w14:paraId="7286B2F4" w14:textId="77777777" w:rsidR="00955F61" w:rsidRDefault="00955F61" w:rsidP="00955F61">
            <w:pPr>
              <w:ind w:left="2"/>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Safeguarding – level 3</w:t>
            </w:r>
          </w:p>
          <w:p w14:paraId="348C2005" w14:textId="231CF017" w:rsidR="00955F61" w:rsidRDefault="00955F61" w:rsidP="00955F61">
            <w:pPr>
              <w:ind w:left="2"/>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Safer Recruitment</w:t>
            </w:r>
            <w:r w:rsidR="00BC1773">
              <w:rPr>
                <w:rFonts w:ascii="Calibri" w:eastAsia="Calibri" w:hAnsi="Calibri" w:cs="Calibri"/>
                <w:color w:val="000000"/>
                <w:sz w:val="22"/>
                <w:szCs w:val="22"/>
                <w:lang w:eastAsia="en-GB"/>
              </w:rPr>
              <w:t xml:space="preserve"> HAYs</w:t>
            </w:r>
          </w:p>
          <w:p w14:paraId="283372AE" w14:textId="67B60245" w:rsidR="004C2A7A" w:rsidRDefault="004C2A7A" w:rsidP="00955F61">
            <w:pPr>
              <w:ind w:left="2"/>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Prevent</w:t>
            </w:r>
          </w:p>
          <w:p w14:paraId="5E4AB2C7" w14:textId="3A92C274" w:rsidR="005F595A" w:rsidRDefault="005F595A" w:rsidP="00955F61">
            <w:pPr>
              <w:ind w:left="2"/>
              <w:rPr>
                <w:rFonts w:ascii="Calibri" w:eastAsia="Calibri" w:hAnsi="Calibri" w:cs="Calibri"/>
                <w:color w:val="000000"/>
                <w:sz w:val="22"/>
                <w:szCs w:val="22"/>
                <w:lang w:eastAsia="en-GB"/>
              </w:rPr>
            </w:pPr>
          </w:p>
          <w:p w14:paraId="5032F496" w14:textId="6E5F6FA3" w:rsidR="00955F61" w:rsidRPr="005F595A" w:rsidRDefault="00955F61" w:rsidP="00955F61">
            <w:pPr>
              <w:ind w:left="2"/>
              <w:rPr>
                <w:rFonts w:ascii="Calibri" w:eastAsia="Calibri" w:hAnsi="Calibri" w:cs="Calibri"/>
                <w:color w:val="000000"/>
                <w:sz w:val="22"/>
                <w:szCs w:val="22"/>
                <w:lang w:eastAsia="en-GB"/>
              </w:rPr>
            </w:pPr>
          </w:p>
        </w:tc>
        <w:tc>
          <w:tcPr>
            <w:tcW w:w="2385" w:type="dxa"/>
            <w:tcBorders>
              <w:top w:val="single" w:sz="4" w:space="0" w:color="000000"/>
              <w:left w:val="single" w:sz="4" w:space="0" w:color="000000"/>
              <w:bottom w:val="single" w:sz="4" w:space="0" w:color="000000"/>
              <w:right w:val="single" w:sz="4" w:space="0" w:color="000000"/>
            </w:tcBorders>
          </w:tcPr>
          <w:p w14:paraId="1CD05833" w14:textId="77777777" w:rsidR="00955F61" w:rsidRDefault="00955F61" w:rsidP="00955F61">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September 2021</w:t>
            </w:r>
          </w:p>
          <w:p w14:paraId="7FD44D14" w14:textId="38D7C63A" w:rsidR="00955F61" w:rsidRDefault="00955F61" w:rsidP="00955F61">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November 2021</w:t>
            </w:r>
          </w:p>
          <w:p w14:paraId="0C1B223B" w14:textId="77777777" w:rsidR="00955F61" w:rsidRDefault="00955F61" w:rsidP="00955F61">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November 2021</w:t>
            </w:r>
          </w:p>
          <w:p w14:paraId="5B9CF8FF" w14:textId="4415A8B9" w:rsidR="00955F61" w:rsidRDefault="004C2A7A" w:rsidP="00955F61">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January 2022</w:t>
            </w:r>
          </w:p>
          <w:p w14:paraId="30093B95" w14:textId="7F174C81" w:rsidR="00955F61" w:rsidRDefault="00955F61" w:rsidP="00955F61">
            <w:pPr>
              <w:rPr>
                <w:rFonts w:ascii="Calibri" w:eastAsia="Calibri" w:hAnsi="Calibri" w:cs="Calibri"/>
                <w:color w:val="000000"/>
                <w:sz w:val="22"/>
                <w:szCs w:val="22"/>
                <w:lang w:eastAsia="en-GB"/>
              </w:rPr>
            </w:pPr>
          </w:p>
          <w:p w14:paraId="4DDE0452" w14:textId="77777777" w:rsidR="005F595A" w:rsidRPr="005F595A" w:rsidRDefault="005F595A" w:rsidP="00955F61">
            <w:pPr>
              <w:spacing w:after="160"/>
              <w:rPr>
                <w:rFonts w:ascii="Calibri" w:eastAsia="Calibri" w:hAnsi="Calibri" w:cs="Calibri"/>
                <w:color w:val="000000"/>
                <w:sz w:val="22"/>
                <w:szCs w:val="22"/>
                <w:lang w:eastAsia="en-GB"/>
              </w:rPr>
            </w:pPr>
          </w:p>
        </w:tc>
      </w:tr>
      <w:tr w:rsidR="005F595A" w:rsidRPr="005F595A" w14:paraId="14E918CE"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35E0771F" w14:textId="77777777"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 xml:space="preserve">Senior Leadership Team </w:t>
            </w:r>
          </w:p>
        </w:tc>
        <w:tc>
          <w:tcPr>
            <w:tcW w:w="3991" w:type="dxa"/>
            <w:tcBorders>
              <w:top w:val="single" w:sz="4" w:space="0" w:color="000000"/>
              <w:left w:val="single" w:sz="4" w:space="0" w:color="000000"/>
              <w:bottom w:val="single" w:sz="4" w:space="0" w:color="000000"/>
              <w:right w:val="single" w:sz="4" w:space="0" w:color="000000"/>
            </w:tcBorders>
          </w:tcPr>
          <w:p w14:paraId="618AB43D" w14:textId="3EA59E67" w:rsidR="005F595A" w:rsidRDefault="00955F61"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Safeguarding &amp; KCSIE – level 1 HAYS</w:t>
            </w:r>
          </w:p>
          <w:p w14:paraId="7F469DB3" w14:textId="4050AAC5" w:rsidR="00955F61" w:rsidRPr="005F595A" w:rsidRDefault="00955F61"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Safer Recruitment HAYS</w:t>
            </w:r>
          </w:p>
        </w:tc>
        <w:tc>
          <w:tcPr>
            <w:tcW w:w="2385" w:type="dxa"/>
            <w:tcBorders>
              <w:top w:val="single" w:sz="4" w:space="0" w:color="000000"/>
              <w:left w:val="single" w:sz="4" w:space="0" w:color="000000"/>
              <w:bottom w:val="single" w:sz="4" w:space="0" w:color="000000"/>
              <w:right w:val="single" w:sz="4" w:space="0" w:color="000000"/>
            </w:tcBorders>
          </w:tcPr>
          <w:p w14:paraId="56F0818C" w14:textId="77777777" w:rsidR="005F595A" w:rsidRDefault="00955F61"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September 2021</w:t>
            </w:r>
          </w:p>
          <w:p w14:paraId="531CDA21" w14:textId="3B320F08" w:rsidR="00955F61" w:rsidRPr="005F595A" w:rsidRDefault="00955F61"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November 2021</w:t>
            </w:r>
          </w:p>
        </w:tc>
      </w:tr>
      <w:tr w:rsidR="005F595A" w:rsidRPr="005F595A" w14:paraId="475AB19D"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4D695121" w14:textId="77777777"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 xml:space="preserve">Pastoral Leads </w:t>
            </w:r>
          </w:p>
        </w:tc>
        <w:tc>
          <w:tcPr>
            <w:tcW w:w="3991" w:type="dxa"/>
            <w:tcBorders>
              <w:top w:val="single" w:sz="4" w:space="0" w:color="000000"/>
              <w:left w:val="single" w:sz="4" w:space="0" w:color="000000"/>
              <w:bottom w:val="single" w:sz="4" w:space="0" w:color="000000"/>
              <w:right w:val="single" w:sz="4" w:space="0" w:color="000000"/>
            </w:tcBorders>
          </w:tcPr>
          <w:p w14:paraId="5C5A44F7" w14:textId="096B238F" w:rsidR="005F595A" w:rsidRPr="005F595A" w:rsidRDefault="00955F61"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Safeguarding &amp; KCSIE – level 1 HAYS</w:t>
            </w:r>
          </w:p>
        </w:tc>
        <w:tc>
          <w:tcPr>
            <w:tcW w:w="2385" w:type="dxa"/>
            <w:tcBorders>
              <w:top w:val="single" w:sz="4" w:space="0" w:color="000000"/>
              <w:left w:val="single" w:sz="4" w:space="0" w:color="000000"/>
              <w:bottom w:val="single" w:sz="4" w:space="0" w:color="000000"/>
              <w:right w:val="single" w:sz="4" w:space="0" w:color="000000"/>
            </w:tcBorders>
          </w:tcPr>
          <w:p w14:paraId="0E1499BD" w14:textId="08386951" w:rsidR="005F595A" w:rsidRPr="005F595A" w:rsidRDefault="00955F61"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September 2021</w:t>
            </w:r>
          </w:p>
        </w:tc>
      </w:tr>
      <w:tr w:rsidR="005F595A" w:rsidRPr="005F595A" w14:paraId="58174DD7"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7D5CB896" w14:textId="59BCBCC9"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 xml:space="preserve">Whole </w:t>
            </w:r>
            <w:r w:rsidR="00482DD4">
              <w:rPr>
                <w:rFonts w:ascii="Calibri" w:eastAsia="Calibri" w:hAnsi="Calibri" w:cs="Calibri"/>
                <w:color w:val="000000"/>
                <w:sz w:val="22"/>
                <w:szCs w:val="22"/>
                <w:lang w:eastAsia="en-GB"/>
              </w:rPr>
              <w:t>Academy</w:t>
            </w:r>
            <w:r w:rsidRPr="005F595A">
              <w:rPr>
                <w:rFonts w:ascii="Calibri" w:eastAsia="Calibri" w:hAnsi="Calibri" w:cs="Calibri"/>
                <w:color w:val="000000"/>
                <w:sz w:val="22"/>
                <w:szCs w:val="22"/>
                <w:lang w:eastAsia="en-GB"/>
              </w:rPr>
              <w:t xml:space="preserve"> </w:t>
            </w:r>
          </w:p>
        </w:tc>
        <w:tc>
          <w:tcPr>
            <w:tcW w:w="3991" w:type="dxa"/>
            <w:tcBorders>
              <w:top w:val="single" w:sz="4" w:space="0" w:color="000000"/>
              <w:left w:val="single" w:sz="4" w:space="0" w:color="000000"/>
              <w:bottom w:val="single" w:sz="4" w:space="0" w:color="000000"/>
              <w:right w:val="single" w:sz="4" w:space="0" w:color="000000"/>
            </w:tcBorders>
          </w:tcPr>
          <w:p w14:paraId="6922498D" w14:textId="4A495467" w:rsidR="005F595A" w:rsidRPr="005F595A" w:rsidRDefault="00955F61"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Safeguarding &amp; KCSIE – level 1 HAYS</w:t>
            </w:r>
          </w:p>
        </w:tc>
        <w:tc>
          <w:tcPr>
            <w:tcW w:w="2385" w:type="dxa"/>
            <w:tcBorders>
              <w:top w:val="single" w:sz="4" w:space="0" w:color="000000"/>
              <w:left w:val="single" w:sz="4" w:space="0" w:color="000000"/>
              <w:bottom w:val="single" w:sz="4" w:space="0" w:color="000000"/>
              <w:right w:val="single" w:sz="4" w:space="0" w:color="000000"/>
            </w:tcBorders>
          </w:tcPr>
          <w:p w14:paraId="636C9830" w14:textId="6E5BAA6E" w:rsidR="005F595A" w:rsidRPr="005F595A" w:rsidRDefault="00955F61"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September 2021</w:t>
            </w:r>
          </w:p>
        </w:tc>
      </w:tr>
      <w:tr w:rsidR="005F595A" w:rsidRPr="005F595A" w14:paraId="425A6BC4"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11121A3C" w14:textId="28D45504" w:rsidR="005F595A" w:rsidRPr="005F595A" w:rsidRDefault="00AF1598" w:rsidP="005F595A">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E</w:t>
            </w:r>
            <w:r w:rsidR="005F595A" w:rsidRPr="005F595A">
              <w:rPr>
                <w:rFonts w:ascii="Calibri" w:eastAsia="Calibri" w:hAnsi="Calibri" w:cs="Calibri"/>
                <w:color w:val="000000"/>
                <w:sz w:val="22"/>
                <w:szCs w:val="22"/>
                <w:lang w:eastAsia="en-GB"/>
              </w:rPr>
              <w:t>-safety Lead</w:t>
            </w:r>
          </w:p>
        </w:tc>
        <w:tc>
          <w:tcPr>
            <w:tcW w:w="3991" w:type="dxa"/>
            <w:tcBorders>
              <w:top w:val="single" w:sz="4" w:space="0" w:color="000000"/>
              <w:left w:val="single" w:sz="4" w:space="0" w:color="000000"/>
              <w:bottom w:val="single" w:sz="4" w:space="0" w:color="000000"/>
              <w:right w:val="single" w:sz="4" w:space="0" w:color="000000"/>
            </w:tcBorders>
          </w:tcPr>
          <w:p w14:paraId="7E851D33" w14:textId="0CC452DF" w:rsidR="005F595A" w:rsidRPr="005F595A" w:rsidRDefault="00955F61"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Safeguarding &amp; KCSIE – level 1 HAYS</w:t>
            </w:r>
          </w:p>
        </w:tc>
        <w:tc>
          <w:tcPr>
            <w:tcW w:w="2385" w:type="dxa"/>
            <w:tcBorders>
              <w:top w:val="single" w:sz="4" w:space="0" w:color="000000"/>
              <w:left w:val="single" w:sz="4" w:space="0" w:color="000000"/>
              <w:bottom w:val="single" w:sz="4" w:space="0" w:color="000000"/>
              <w:right w:val="single" w:sz="4" w:space="0" w:color="000000"/>
            </w:tcBorders>
          </w:tcPr>
          <w:p w14:paraId="53BE3093" w14:textId="4A6A1322" w:rsidR="005F595A" w:rsidRPr="005F595A" w:rsidRDefault="004C2A7A"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September 2021</w:t>
            </w:r>
          </w:p>
        </w:tc>
      </w:tr>
      <w:tr w:rsidR="005F595A" w:rsidRPr="005F595A" w14:paraId="63EA6516"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21E51B6B" w14:textId="77777777"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 xml:space="preserve">P.E. staff </w:t>
            </w:r>
          </w:p>
        </w:tc>
        <w:tc>
          <w:tcPr>
            <w:tcW w:w="3991" w:type="dxa"/>
            <w:tcBorders>
              <w:top w:val="single" w:sz="4" w:space="0" w:color="000000"/>
              <w:left w:val="single" w:sz="4" w:space="0" w:color="000000"/>
              <w:bottom w:val="single" w:sz="4" w:space="0" w:color="000000"/>
              <w:right w:val="single" w:sz="4" w:space="0" w:color="000000"/>
            </w:tcBorders>
          </w:tcPr>
          <w:p w14:paraId="50CF4750" w14:textId="77777777" w:rsidR="005F595A" w:rsidRDefault="00955F61"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Safeguarding &amp; KCSIE – level 1 HAYS</w:t>
            </w:r>
          </w:p>
          <w:p w14:paraId="6D5989D9" w14:textId="24AA2FC6" w:rsidR="004C2A7A" w:rsidRPr="005F595A" w:rsidRDefault="004C2A7A"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First Aid</w:t>
            </w:r>
          </w:p>
        </w:tc>
        <w:tc>
          <w:tcPr>
            <w:tcW w:w="2385" w:type="dxa"/>
            <w:tcBorders>
              <w:top w:val="single" w:sz="4" w:space="0" w:color="000000"/>
              <w:left w:val="single" w:sz="4" w:space="0" w:color="000000"/>
              <w:bottom w:val="single" w:sz="4" w:space="0" w:color="000000"/>
              <w:right w:val="single" w:sz="4" w:space="0" w:color="000000"/>
            </w:tcBorders>
          </w:tcPr>
          <w:p w14:paraId="44E3DAD2" w14:textId="77777777" w:rsidR="005F595A" w:rsidRDefault="004C2A7A"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September 2021</w:t>
            </w:r>
          </w:p>
          <w:p w14:paraId="1F0A2998" w14:textId="04E76B86" w:rsidR="004C2A7A" w:rsidRPr="005F595A" w:rsidRDefault="004C2A7A"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July 2021</w:t>
            </w:r>
          </w:p>
        </w:tc>
      </w:tr>
      <w:tr w:rsidR="005F595A" w:rsidRPr="005F595A" w14:paraId="5BA99F96"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3234F807" w14:textId="57258B01" w:rsidR="005F595A" w:rsidRPr="005F595A" w:rsidRDefault="00AF1598" w:rsidP="005F595A">
            <w:pPr>
              <w:spacing w:line="259" w:lineRule="auto"/>
              <w:rPr>
                <w:rFonts w:ascii="Calibri" w:eastAsia="Calibri" w:hAnsi="Calibri" w:cs="Calibri"/>
                <w:color w:val="000000"/>
                <w:sz w:val="22"/>
                <w:szCs w:val="22"/>
                <w:lang w:eastAsia="en-GB"/>
              </w:rPr>
            </w:pPr>
            <w:r w:rsidRPr="00565ABC">
              <w:rPr>
                <w:rFonts w:ascii="Calibri" w:eastAsia="Calibri" w:hAnsi="Calibri" w:cs="Calibri"/>
                <w:color w:val="000000"/>
                <w:sz w:val="22"/>
                <w:szCs w:val="22"/>
                <w:lang w:eastAsia="en-GB"/>
              </w:rPr>
              <w:t>First Aid</w:t>
            </w:r>
            <w:r w:rsidR="005F595A" w:rsidRPr="005F595A">
              <w:rPr>
                <w:rFonts w:ascii="Calibri" w:eastAsia="Calibri" w:hAnsi="Calibri" w:cs="Calibri"/>
                <w:color w:val="000000"/>
                <w:sz w:val="22"/>
                <w:szCs w:val="22"/>
                <w:lang w:eastAsia="en-GB"/>
              </w:rPr>
              <w:t xml:space="preserve"> Officer </w:t>
            </w:r>
          </w:p>
        </w:tc>
        <w:tc>
          <w:tcPr>
            <w:tcW w:w="3991" w:type="dxa"/>
            <w:tcBorders>
              <w:top w:val="single" w:sz="4" w:space="0" w:color="000000"/>
              <w:left w:val="single" w:sz="4" w:space="0" w:color="000000"/>
              <w:bottom w:val="single" w:sz="4" w:space="0" w:color="000000"/>
              <w:right w:val="single" w:sz="4" w:space="0" w:color="000000"/>
            </w:tcBorders>
          </w:tcPr>
          <w:p w14:paraId="11D043FE" w14:textId="77777777" w:rsidR="005F595A" w:rsidRDefault="00955F61"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Safeguarding &amp; KCSIE – level 1 HAYS</w:t>
            </w:r>
          </w:p>
          <w:p w14:paraId="351BE1C3" w14:textId="730667B4" w:rsidR="00BC1773" w:rsidRPr="005F595A" w:rsidRDefault="00BC1773"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First Aid</w:t>
            </w:r>
          </w:p>
        </w:tc>
        <w:tc>
          <w:tcPr>
            <w:tcW w:w="2385" w:type="dxa"/>
            <w:tcBorders>
              <w:top w:val="single" w:sz="4" w:space="0" w:color="000000"/>
              <w:left w:val="single" w:sz="4" w:space="0" w:color="000000"/>
              <w:bottom w:val="single" w:sz="4" w:space="0" w:color="000000"/>
              <w:right w:val="single" w:sz="4" w:space="0" w:color="000000"/>
            </w:tcBorders>
          </w:tcPr>
          <w:p w14:paraId="4B99C26A" w14:textId="77777777" w:rsidR="005F595A" w:rsidRDefault="00BC1773"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September 2021</w:t>
            </w:r>
          </w:p>
          <w:p w14:paraId="09B0B8AE" w14:textId="212406AD" w:rsidR="004C2A7A" w:rsidRPr="005F595A" w:rsidRDefault="004C2A7A"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July 2021</w:t>
            </w:r>
          </w:p>
        </w:tc>
      </w:tr>
      <w:tr w:rsidR="005F595A" w:rsidRPr="005F595A" w14:paraId="5126D6AF"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3A5840D2" w14:textId="77777777"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 xml:space="preserve">Health &amp; Safety /COSH </w:t>
            </w:r>
          </w:p>
        </w:tc>
        <w:tc>
          <w:tcPr>
            <w:tcW w:w="3991" w:type="dxa"/>
            <w:tcBorders>
              <w:top w:val="single" w:sz="4" w:space="0" w:color="000000"/>
              <w:left w:val="single" w:sz="4" w:space="0" w:color="000000"/>
              <w:bottom w:val="single" w:sz="4" w:space="0" w:color="000000"/>
              <w:right w:val="single" w:sz="4" w:space="0" w:color="000000"/>
            </w:tcBorders>
          </w:tcPr>
          <w:p w14:paraId="66BB8949" w14:textId="77777777" w:rsidR="005F595A" w:rsidRPr="005F595A" w:rsidRDefault="005F595A" w:rsidP="00955F61">
            <w:pPr>
              <w:spacing w:after="160"/>
              <w:rPr>
                <w:rFonts w:ascii="Calibri" w:eastAsia="Calibri" w:hAnsi="Calibri" w:cs="Calibri"/>
                <w:color w:val="000000"/>
                <w:sz w:val="22"/>
                <w:szCs w:val="22"/>
                <w:lang w:eastAsia="en-GB"/>
              </w:rPr>
            </w:pPr>
          </w:p>
        </w:tc>
        <w:tc>
          <w:tcPr>
            <w:tcW w:w="2385" w:type="dxa"/>
            <w:tcBorders>
              <w:top w:val="single" w:sz="4" w:space="0" w:color="000000"/>
              <w:left w:val="single" w:sz="4" w:space="0" w:color="000000"/>
              <w:bottom w:val="single" w:sz="4" w:space="0" w:color="000000"/>
              <w:right w:val="single" w:sz="4" w:space="0" w:color="000000"/>
            </w:tcBorders>
          </w:tcPr>
          <w:p w14:paraId="438E9CEC" w14:textId="77777777" w:rsidR="005F595A" w:rsidRPr="005F595A" w:rsidRDefault="005F595A" w:rsidP="00955F61">
            <w:pPr>
              <w:spacing w:after="160"/>
              <w:rPr>
                <w:rFonts w:ascii="Calibri" w:eastAsia="Calibri" w:hAnsi="Calibri" w:cs="Calibri"/>
                <w:color w:val="000000"/>
                <w:sz w:val="22"/>
                <w:szCs w:val="22"/>
                <w:lang w:eastAsia="en-GB"/>
              </w:rPr>
            </w:pPr>
          </w:p>
        </w:tc>
      </w:tr>
      <w:tr w:rsidR="005F595A" w:rsidRPr="005F595A" w14:paraId="543486A5"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69B1A42F" w14:textId="7DF2853F"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Chair of Governors of LG</w:t>
            </w:r>
            <w:r w:rsidR="00AF1598" w:rsidRPr="00565ABC">
              <w:rPr>
                <w:rFonts w:ascii="Calibri" w:eastAsia="Calibri" w:hAnsi="Calibri" w:cs="Calibri"/>
                <w:color w:val="000000"/>
                <w:sz w:val="22"/>
                <w:szCs w:val="22"/>
                <w:lang w:eastAsia="en-GB"/>
              </w:rPr>
              <w:t>C</w:t>
            </w:r>
          </w:p>
        </w:tc>
        <w:tc>
          <w:tcPr>
            <w:tcW w:w="3991" w:type="dxa"/>
            <w:tcBorders>
              <w:top w:val="single" w:sz="4" w:space="0" w:color="000000"/>
              <w:left w:val="single" w:sz="4" w:space="0" w:color="000000"/>
              <w:bottom w:val="single" w:sz="4" w:space="0" w:color="000000"/>
              <w:right w:val="single" w:sz="4" w:space="0" w:color="000000"/>
            </w:tcBorders>
          </w:tcPr>
          <w:p w14:paraId="5B223153" w14:textId="12BBD7BA" w:rsidR="005F595A" w:rsidRDefault="00955F61"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Governor safeguarding &amp; KCSIE </w:t>
            </w:r>
            <w:r w:rsidR="008222D9">
              <w:rPr>
                <w:rFonts w:ascii="Calibri" w:eastAsia="Calibri" w:hAnsi="Calibri" w:cs="Calibri"/>
                <w:color w:val="000000"/>
                <w:sz w:val="22"/>
                <w:szCs w:val="22"/>
                <w:lang w:eastAsia="en-GB"/>
              </w:rPr>
              <w:t>–</w:t>
            </w:r>
            <w:r>
              <w:rPr>
                <w:rFonts w:ascii="Calibri" w:eastAsia="Calibri" w:hAnsi="Calibri" w:cs="Calibri"/>
                <w:color w:val="000000"/>
                <w:sz w:val="22"/>
                <w:szCs w:val="22"/>
                <w:lang w:eastAsia="en-GB"/>
              </w:rPr>
              <w:t xml:space="preserve"> HAYS</w:t>
            </w:r>
          </w:p>
          <w:p w14:paraId="2EA66390" w14:textId="67CE78E6" w:rsidR="008222D9" w:rsidRDefault="008222D9"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Safer Recruitment </w:t>
            </w:r>
            <w:r w:rsidR="004C2A7A">
              <w:rPr>
                <w:rFonts w:ascii="Calibri" w:eastAsia="Calibri" w:hAnsi="Calibri" w:cs="Calibri"/>
                <w:color w:val="000000"/>
                <w:sz w:val="22"/>
                <w:szCs w:val="22"/>
                <w:lang w:eastAsia="en-GB"/>
              </w:rPr>
              <w:t>–</w:t>
            </w:r>
            <w:r>
              <w:rPr>
                <w:rFonts w:ascii="Calibri" w:eastAsia="Calibri" w:hAnsi="Calibri" w:cs="Calibri"/>
                <w:color w:val="000000"/>
                <w:sz w:val="22"/>
                <w:szCs w:val="22"/>
                <w:lang w:eastAsia="en-GB"/>
              </w:rPr>
              <w:t xml:space="preserve"> HAYS</w:t>
            </w:r>
          </w:p>
          <w:p w14:paraId="5EF49708" w14:textId="02EB5EB3" w:rsidR="004C2A7A" w:rsidRPr="005F595A" w:rsidRDefault="004C2A7A"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Sexual violence &amp; sexual harassment (Sept 2021) DfE doc read</w:t>
            </w:r>
          </w:p>
        </w:tc>
        <w:tc>
          <w:tcPr>
            <w:tcW w:w="2385" w:type="dxa"/>
            <w:tcBorders>
              <w:top w:val="single" w:sz="4" w:space="0" w:color="000000"/>
              <w:left w:val="single" w:sz="4" w:space="0" w:color="000000"/>
              <w:bottom w:val="single" w:sz="4" w:space="0" w:color="000000"/>
              <w:right w:val="single" w:sz="4" w:space="0" w:color="000000"/>
            </w:tcBorders>
          </w:tcPr>
          <w:p w14:paraId="685306B0" w14:textId="48827069" w:rsidR="005F595A" w:rsidRPr="005F595A" w:rsidRDefault="008222D9"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January 2022</w:t>
            </w:r>
          </w:p>
        </w:tc>
      </w:tr>
      <w:tr w:rsidR="005F595A" w:rsidRPr="005F595A" w14:paraId="241B9523"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7E1E59AE" w14:textId="7C879D80" w:rsidR="005F595A" w:rsidRPr="005F595A" w:rsidRDefault="005F595A" w:rsidP="005F595A">
            <w:pPr>
              <w:spacing w:line="259" w:lineRule="auto"/>
              <w:jc w:val="both"/>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Nominated</w:t>
            </w:r>
            <w:r w:rsidR="00AF1598" w:rsidRPr="00565ABC">
              <w:rPr>
                <w:rFonts w:ascii="Calibri" w:eastAsia="Calibri" w:hAnsi="Calibri" w:cs="Calibri"/>
                <w:color w:val="000000"/>
                <w:sz w:val="22"/>
                <w:szCs w:val="22"/>
                <w:lang w:eastAsia="en-GB"/>
              </w:rPr>
              <w:t xml:space="preserve"> </w:t>
            </w:r>
            <w:r w:rsidRPr="005F595A">
              <w:rPr>
                <w:rFonts w:ascii="Calibri" w:eastAsia="Calibri" w:hAnsi="Calibri" w:cs="Calibri"/>
                <w:color w:val="000000"/>
                <w:sz w:val="22"/>
                <w:szCs w:val="22"/>
                <w:lang w:eastAsia="en-GB"/>
              </w:rPr>
              <w:t>Safeguarding Governor of LG</w:t>
            </w:r>
            <w:r w:rsidR="00AF1598" w:rsidRPr="00565ABC">
              <w:rPr>
                <w:rFonts w:ascii="Calibri" w:eastAsia="Calibri" w:hAnsi="Calibri" w:cs="Calibri"/>
                <w:color w:val="000000"/>
                <w:sz w:val="22"/>
                <w:szCs w:val="22"/>
                <w:lang w:eastAsia="en-GB"/>
              </w:rPr>
              <w:t>C</w:t>
            </w:r>
            <w:r w:rsidRPr="005F595A">
              <w:rPr>
                <w:rFonts w:ascii="Calibri" w:eastAsia="Calibri" w:hAnsi="Calibri" w:cs="Calibri"/>
                <w:color w:val="000000"/>
                <w:sz w:val="22"/>
                <w:szCs w:val="22"/>
                <w:lang w:eastAsia="en-GB"/>
              </w:rPr>
              <w:t xml:space="preserve"> </w:t>
            </w:r>
          </w:p>
        </w:tc>
        <w:tc>
          <w:tcPr>
            <w:tcW w:w="3991" w:type="dxa"/>
            <w:tcBorders>
              <w:top w:val="single" w:sz="4" w:space="0" w:color="000000"/>
              <w:left w:val="single" w:sz="4" w:space="0" w:color="000000"/>
              <w:bottom w:val="single" w:sz="4" w:space="0" w:color="000000"/>
              <w:right w:val="single" w:sz="4" w:space="0" w:color="000000"/>
            </w:tcBorders>
          </w:tcPr>
          <w:p w14:paraId="6D635E12" w14:textId="2FCC428D" w:rsidR="005F595A" w:rsidRPr="005F595A" w:rsidRDefault="00BC1773" w:rsidP="00955F61">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As above</w:t>
            </w:r>
          </w:p>
        </w:tc>
        <w:tc>
          <w:tcPr>
            <w:tcW w:w="2385" w:type="dxa"/>
            <w:tcBorders>
              <w:top w:val="single" w:sz="4" w:space="0" w:color="000000"/>
              <w:left w:val="single" w:sz="4" w:space="0" w:color="000000"/>
              <w:bottom w:val="single" w:sz="4" w:space="0" w:color="000000"/>
              <w:right w:val="single" w:sz="4" w:space="0" w:color="000000"/>
            </w:tcBorders>
          </w:tcPr>
          <w:p w14:paraId="181CCE1B" w14:textId="77777777" w:rsidR="005F595A" w:rsidRPr="005F595A" w:rsidRDefault="005F595A" w:rsidP="00955F61">
            <w:pPr>
              <w:spacing w:after="160"/>
              <w:rPr>
                <w:rFonts w:ascii="Calibri" w:eastAsia="Calibri" w:hAnsi="Calibri" w:cs="Calibri"/>
                <w:color w:val="000000"/>
                <w:sz w:val="22"/>
                <w:szCs w:val="22"/>
                <w:lang w:eastAsia="en-GB"/>
              </w:rPr>
            </w:pPr>
          </w:p>
        </w:tc>
      </w:tr>
      <w:tr w:rsidR="005F595A" w:rsidRPr="005F595A" w14:paraId="4C47DFB5"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51352373" w14:textId="473F7D7F"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 xml:space="preserve">Local Governing </w:t>
            </w:r>
            <w:r w:rsidR="00AF1598" w:rsidRPr="00565ABC">
              <w:rPr>
                <w:rFonts w:ascii="Calibri" w:eastAsia="Calibri" w:hAnsi="Calibri" w:cs="Calibri"/>
                <w:color w:val="000000"/>
                <w:sz w:val="22"/>
                <w:szCs w:val="22"/>
                <w:lang w:eastAsia="en-GB"/>
              </w:rPr>
              <w:t>Committee</w:t>
            </w:r>
            <w:r w:rsidRPr="005F595A">
              <w:rPr>
                <w:rFonts w:ascii="Calibri" w:eastAsia="Calibri" w:hAnsi="Calibri" w:cs="Calibri"/>
                <w:color w:val="000000"/>
                <w:sz w:val="22"/>
                <w:szCs w:val="22"/>
                <w:lang w:eastAsia="en-GB"/>
              </w:rPr>
              <w:t xml:space="preserve"> (</w:t>
            </w:r>
            <w:r w:rsidR="00AF1598" w:rsidRPr="00565ABC">
              <w:rPr>
                <w:rFonts w:ascii="Calibri" w:eastAsia="Calibri" w:hAnsi="Calibri" w:cs="Calibri"/>
                <w:color w:val="000000"/>
                <w:sz w:val="22"/>
                <w:szCs w:val="22"/>
                <w:lang w:eastAsia="en-GB"/>
              </w:rPr>
              <w:t>all members</w:t>
            </w:r>
            <w:r w:rsidRPr="005F595A">
              <w:rPr>
                <w:rFonts w:ascii="Calibri" w:eastAsia="Calibri" w:hAnsi="Calibri" w:cs="Calibri"/>
                <w:color w:val="000000"/>
                <w:sz w:val="22"/>
                <w:szCs w:val="22"/>
                <w:lang w:eastAsia="en-GB"/>
              </w:rPr>
              <w:t xml:space="preserve">) </w:t>
            </w:r>
          </w:p>
        </w:tc>
        <w:tc>
          <w:tcPr>
            <w:tcW w:w="3991" w:type="dxa"/>
            <w:tcBorders>
              <w:top w:val="single" w:sz="4" w:space="0" w:color="000000"/>
              <w:left w:val="single" w:sz="4" w:space="0" w:color="000000"/>
              <w:bottom w:val="single" w:sz="4" w:space="0" w:color="000000"/>
              <w:right w:val="single" w:sz="4" w:space="0" w:color="000000"/>
            </w:tcBorders>
          </w:tcPr>
          <w:p w14:paraId="2A95A0A0" w14:textId="5B6D8272" w:rsidR="005F595A" w:rsidRDefault="008222D9" w:rsidP="008222D9">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Governor safeguarding &amp; KCSIE – HAYs</w:t>
            </w:r>
          </w:p>
          <w:p w14:paraId="13323F96" w14:textId="422E2FEC" w:rsidR="008222D9" w:rsidRDefault="008222D9" w:rsidP="008222D9">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Sexual violence &amp; sexual harassment (Sept 2021) DfE doc read</w:t>
            </w:r>
          </w:p>
          <w:p w14:paraId="7E9DD468" w14:textId="55F81DA2" w:rsidR="008222D9" w:rsidRPr="005F595A" w:rsidRDefault="008222D9" w:rsidP="008222D9">
            <w:pPr>
              <w:spacing w:after="160"/>
              <w:rPr>
                <w:rFonts w:ascii="Calibri" w:eastAsia="Calibri" w:hAnsi="Calibri" w:cs="Calibri"/>
                <w:color w:val="000000"/>
                <w:sz w:val="22"/>
                <w:szCs w:val="22"/>
                <w:lang w:eastAsia="en-GB"/>
              </w:rPr>
            </w:pPr>
          </w:p>
        </w:tc>
        <w:tc>
          <w:tcPr>
            <w:tcW w:w="2385" w:type="dxa"/>
            <w:tcBorders>
              <w:top w:val="single" w:sz="4" w:space="0" w:color="000000"/>
              <w:left w:val="single" w:sz="4" w:space="0" w:color="000000"/>
              <w:bottom w:val="single" w:sz="4" w:space="0" w:color="000000"/>
              <w:right w:val="single" w:sz="4" w:space="0" w:color="000000"/>
            </w:tcBorders>
          </w:tcPr>
          <w:p w14:paraId="41B01321" w14:textId="77777777" w:rsidR="008222D9" w:rsidRDefault="008222D9" w:rsidP="008222D9">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January 2022</w:t>
            </w:r>
          </w:p>
          <w:p w14:paraId="07EA8DA0" w14:textId="606E4501" w:rsidR="008222D9" w:rsidRPr="005F595A" w:rsidRDefault="008222D9" w:rsidP="008222D9">
            <w:pPr>
              <w:spacing w:after="16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January 2022</w:t>
            </w:r>
          </w:p>
        </w:tc>
      </w:tr>
      <w:tr w:rsidR="005F595A" w:rsidRPr="005F595A" w14:paraId="0345025A"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7C5DFF83" w14:textId="77777777"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 xml:space="preserve">Agency Staff /Peripatetic </w:t>
            </w:r>
          </w:p>
        </w:tc>
        <w:tc>
          <w:tcPr>
            <w:tcW w:w="3991" w:type="dxa"/>
            <w:tcBorders>
              <w:top w:val="single" w:sz="4" w:space="0" w:color="000000"/>
              <w:left w:val="single" w:sz="4" w:space="0" w:color="000000"/>
              <w:bottom w:val="single" w:sz="4" w:space="0" w:color="000000"/>
              <w:right w:val="single" w:sz="4" w:space="0" w:color="000000"/>
            </w:tcBorders>
          </w:tcPr>
          <w:p w14:paraId="3D203FD9" w14:textId="77777777" w:rsidR="005F595A" w:rsidRPr="005F595A" w:rsidRDefault="005F595A" w:rsidP="005F595A">
            <w:pPr>
              <w:spacing w:after="160" w:line="259" w:lineRule="auto"/>
              <w:rPr>
                <w:rFonts w:ascii="Calibri" w:eastAsia="Calibri" w:hAnsi="Calibri" w:cs="Calibri"/>
                <w:color w:val="000000"/>
                <w:sz w:val="22"/>
                <w:szCs w:val="22"/>
                <w:lang w:eastAsia="en-GB"/>
              </w:rPr>
            </w:pPr>
          </w:p>
        </w:tc>
        <w:tc>
          <w:tcPr>
            <w:tcW w:w="2385" w:type="dxa"/>
            <w:tcBorders>
              <w:top w:val="single" w:sz="4" w:space="0" w:color="000000"/>
              <w:left w:val="single" w:sz="4" w:space="0" w:color="000000"/>
              <w:bottom w:val="single" w:sz="4" w:space="0" w:color="000000"/>
              <w:right w:val="single" w:sz="4" w:space="0" w:color="000000"/>
            </w:tcBorders>
          </w:tcPr>
          <w:p w14:paraId="193E3A08" w14:textId="77777777" w:rsidR="005F595A" w:rsidRPr="005F595A" w:rsidRDefault="005F595A" w:rsidP="005F595A">
            <w:pPr>
              <w:spacing w:after="160" w:line="259" w:lineRule="auto"/>
              <w:rPr>
                <w:rFonts w:ascii="Calibri" w:eastAsia="Calibri" w:hAnsi="Calibri" w:cs="Calibri"/>
                <w:color w:val="000000"/>
                <w:sz w:val="22"/>
                <w:szCs w:val="22"/>
                <w:lang w:eastAsia="en-GB"/>
              </w:rPr>
            </w:pPr>
          </w:p>
        </w:tc>
      </w:tr>
      <w:tr w:rsidR="005F595A" w:rsidRPr="005F595A" w14:paraId="6DD48511"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0977E814" w14:textId="77777777"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 xml:space="preserve">Volunteers </w:t>
            </w:r>
          </w:p>
        </w:tc>
        <w:tc>
          <w:tcPr>
            <w:tcW w:w="3991" w:type="dxa"/>
            <w:tcBorders>
              <w:top w:val="single" w:sz="4" w:space="0" w:color="000000"/>
              <w:left w:val="single" w:sz="4" w:space="0" w:color="000000"/>
              <w:bottom w:val="single" w:sz="4" w:space="0" w:color="000000"/>
              <w:right w:val="single" w:sz="4" w:space="0" w:color="000000"/>
            </w:tcBorders>
          </w:tcPr>
          <w:p w14:paraId="580EEF47" w14:textId="77777777" w:rsidR="005F595A" w:rsidRPr="005F595A" w:rsidRDefault="005F595A" w:rsidP="005F595A">
            <w:pPr>
              <w:spacing w:after="160" w:line="259" w:lineRule="auto"/>
              <w:rPr>
                <w:rFonts w:ascii="Calibri" w:eastAsia="Calibri" w:hAnsi="Calibri" w:cs="Calibri"/>
                <w:color w:val="000000"/>
                <w:sz w:val="22"/>
                <w:szCs w:val="22"/>
                <w:lang w:eastAsia="en-GB"/>
              </w:rPr>
            </w:pPr>
          </w:p>
        </w:tc>
        <w:tc>
          <w:tcPr>
            <w:tcW w:w="2385" w:type="dxa"/>
            <w:tcBorders>
              <w:top w:val="single" w:sz="4" w:space="0" w:color="000000"/>
              <w:left w:val="single" w:sz="4" w:space="0" w:color="000000"/>
              <w:bottom w:val="single" w:sz="4" w:space="0" w:color="000000"/>
              <w:right w:val="single" w:sz="4" w:space="0" w:color="000000"/>
            </w:tcBorders>
          </w:tcPr>
          <w:p w14:paraId="4FFE677A" w14:textId="77777777" w:rsidR="005F595A" w:rsidRPr="005F595A" w:rsidRDefault="005F595A" w:rsidP="005F595A">
            <w:pPr>
              <w:spacing w:after="160" w:line="259" w:lineRule="auto"/>
              <w:rPr>
                <w:rFonts w:ascii="Calibri" w:eastAsia="Calibri" w:hAnsi="Calibri" w:cs="Calibri"/>
                <w:color w:val="000000"/>
                <w:sz w:val="22"/>
                <w:szCs w:val="22"/>
                <w:lang w:eastAsia="en-GB"/>
              </w:rPr>
            </w:pPr>
          </w:p>
        </w:tc>
      </w:tr>
      <w:tr w:rsidR="005F595A" w:rsidRPr="005F595A" w14:paraId="71F90419"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0D01BD89" w14:textId="77777777"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 xml:space="preserve">Contractors </w:t>
            </w:r>
          </w:p>
        </w:tc>
        <w:tc>
          <w:tcPr>
            <w:tcW w:w="3991" w:type="dxa"/>
            <w:tcBorders>
              <w:top w:val="single" w:sz="4" w:space="0" w:color="000000"/>
              <w:left w:val="single" w:sz="4" w:space="0" w:color="000000"/>
              <w:bottom w:val="single" w:sz="4" w:space="0" w:color="000000"/>
              <w:right w:val="single" w:sz="4" w:space="0" w:color="000000"/>
            </w:tcBorders>
          </w:tcPr>
          <w:p w14:paraId="16D0FB07" w14:textId="77777777" w:rsidR="005F595A" w:rsidRPr="005F595A" w:rsidRDefault="005F595A" w:rsidP="005F595A">
            <w:pPr>
              <w:spacing w:after="160" w:line="259" w:lineRule="auto"/>
              <w:rPr>
                <w:rFonts w:ascii="Calibri" w:eastAsia="Calibri" w:hAnsi="Calibri" w:cs="Calibri"/>
                <w:color w:val="000000"/>
                <w:sz w:val="22"/>
                <w:szCs w:val="22"/>
                <w:lang w:eastAsia="en-GB"/>
              </w:rPr>
            </w:pPr>
          </w:p>
        </w:tc>
        <w:tc>
          <w:tcPr>
            <w:tcW w:w="2385" w:type="dxa"/>
            <w:tcBorders>
              <w:top w:val="single" w:sz="4" w:space="0" w:color="000000"/>
              <w:left w:val="single" w:sz="4" w:space="0" w:color="000000"/>
              <w:bottom w:val="single" w:sz="4" w:space="0" w:color="000000"/>
              <w:right w:val="single" w:sz="4" w:space="0" w:color="000000"/>
            </w:tcBorders>
          </w:tcPr>
          <w:p w14:paraId="6A3AEF3E" w14:textId="77777777" w:rsidR="005F595A" w:rsidRPr="005F595A" w:rsidRDefault="005F595A" w:rsidP="005F595A">
            <w:pPr>
              <w:spacing w:after="160" w:line="259" w:lineRule="auto"/>
              <w:rPr>
                <w:rFonts w:ascii="Calibri" w:eastAsia="Calibri" w:hAnsi="Calibri" w:cs="Calibri"/>
                <w:color w:val="000000"/>
                <w:sz w:val="22"/>
                <w:szCs w:val="22"/>
                <w:lang w:eastAsia="en-GB"/>
              </w:rPr>
            </w:pPr>
          </w:p>
        </w:tc>
      </w:tr>
      <w:tr w:rsidR="005F595A" w:rsidRPr="005F595A" w14:paraId="110E913A" w14:textId="77777777" w:rsidTr="00BC1773">
        <w:trPr>
          <w:trHeight w:val="547"/>
        </w:trPr>
        <w:tc>
          <w:tcPr>
            <w:tcW w:w="2782" w:type="dxa"/>
            <w:tcBorders>
              <w:top w:val="single" w:sz="4" w:space="0" w:color="000000"/>
              <w:left w:val="single" w:sz="4" w:space="0" w:color="000000"/>
              <w:bottom w:val="single" w:sz="4" w:space="0" w:color="000000"/>
              <w:right w:val="single" w:sz="4" w:space="0" w:color="000000"/>
            </w:tcBorders>
          </w:tcPr>
          <w:p w14:paraId="791F2678" w14:textId="77777777" w:rsidR="005F595A" w:rsidRPr="005F595A" w:rsidRDefault="005F595A" w:rsidP="005F595A">
            <w:pPr>
              <w:spacing w:line="259" w:lineRule="auto"/>
              <w:rPr>
                <w:rFonts w:ascii="Calibri" w:eastAsia="Calibri" w:hAnsi="Calibri" w:cs="Calibri"/>
                <w:color w:val="000000"/>
                <w:sz w:val="22"/>
                <w:szCs w:val="22"/>
                <w:lang w:eastAsia="en-GB"/>
              </w:rPr>
            </w:pPr>
            <w:r w:rsidRPr="005F595A">
              <w:rPr>
                <w:rFonts w:ascii="Calibri" w:eastAsia="Calibri" w:hAnsi="Calibri" w:cs="Calibri"/>
                <w:color w:val="000000"/>
                <w:sz w:val="22"/>
                <w:szCs w:val="22"/>
                <w:lang w:eastAsia="en-GB"/>
              </w:rPr>
              <w:t xml:space="preserve">Other </w:t>
            </w:r>
          </w:p>
        </w:tc>
        <w:tc>
          <w:tcPr>
            <w:tcW w:w="3991" w:type="dxa"/>
            <w:tcBorders>
              <w:top w:val="single" w:sz="4" w:space="0" w:color="000000"/>
              <w:left w:val="single" w:sz="4" w:space="0" w:color="000000"/>
              <w:bottom w:val="single" w:sz="4" w:space="0" w:color="000000"/>
              <w:right w:val="single" w:sz="4" w:space="0" w:color="000000"/>
            </w:tcBorders>
          </w:tcPr>
          <w:p w14:paraId="3B13BF4F" w14:textId="77777777" w:rsidR="005F595A" w:rsidRPr="005F595A" w:rsidRDefault="005F595A" w:rsidP="005F595A">
            <w:pPr>
              <w:spacing w:after="160" w:line="259" w:lineRule="auto"/>
              <w:rPr>
                <w:rFonts w:ascii="Calibri" w:eastAsia="Calibri" w:hAnsi="Calibri" w:cs="Calibri"/>
                <w:color w:val="000000"/>
                <w:sz w:val="22"/>
                <w:szCs w:val="22"/>
                <w:lang w:eastAsia="en-GB"/>
              </w:rPr>
            </w:pPr>
          </w:p>
        </w:tc>
        <w:tc>
          <w:tcPr>
            <w:tcW w:w="2385" w:type="dxa"/>
            <w:tcBorders>
              <w:top w:val="single" w:sz="4" w:space="0" w:color="000000"/>
              <w:left w:val="single" w:sz="4" w:space="0" w:color="000000"/>
              <w:bottom w:val="single" w:sz="4" w:space="0" w:color="000000"/>
              <w:right w:val="single" w:sz="4" w:space="0" w:color="000000"/>
            </w:tcBorders>
          </w:tcPr>
          <w:p w14:paraId="7F9EFAF5" w14:textId="77777777" w:rsidR="005F595A" w:rsidRPr="005F595A" w:rsidRDefault="005F595A" w:rsidP="005F595A">
            <w:pPr>
              <w:spacing w:after="160" w:line="259" w:lineRule="auto"/>
              <w:rPr>
                <w:rFonts w:ascii="Calibri" w:eastAsia="Calibri" w:hAnsi="Calibri" w:cs="Calibri"/>
                <w:color w:val="000000"/>
                <w:sz w:val="22"/>
                <w:szCs w:val="22"/>
                <w:lang w:eastAsia="en-GB"/>
              </w:rPr>
            </w:pPr>
          </w:p>
        </w:tc>
      </w:tr>
    </w:tbl>
    <w:p w14:paraId="30C614DF" w14:textId="77777777" w:rsidR="000F6E8E" w:rsidRPr="00565ABC" w:rsidRDefault="000F6E8E" w:rsidP="004F5BCA">
      <w:pPr>
        <w:autoSpaceDE w:val="0"/>
        <w:autoSpaceDN w:val="0"/>
        <w:adjustRightInd w:val="0"/>
        <w:rPr>
          <w:rFonts w:ascii="Calibri" w:hAnsi="Calibri" w:cs="Calibri"/>
          <w:b/>
          <w:bCs/>
          <w:color w:val="000000"/>
          <w:sz w:val="22"/>
          <w:szCs w:val="22"/>
          <w:lang w:eastAsia="en-GB"/>
        </w:rPr>
      </w:pPr>
    </w:p>
    <w:p w14:paraId="4C6F4246" w14:textId="6465CF14" w:rsidR="004F5BCA" w:rsidRPr="00BC1773" w:rsidRDefault="004F5BCA" w:rsidP="004F5BCA">
      <w:pPr>
        <w:autoSpaceDE w:val="0"/>
        <w:autoSpaceDN w:val="0"/>
        <w:adjustRightInd w:val="0"/>
        <w:rPr>
          <w:rFonts w:ascii="Calibri" w:hAnsi="Calibri" w:cs="Calibri"/>
          <w:color w:val="000000"/>
          <w:lang w:eastAsia="en-GB"/>
        </w:rPr>
      </w:pPr>
      <w:r w:rsidRPr="00BC1773">
        <w:rPr>
          <w:rFonts w:ascii="Calibri" w:hAnsi="Calibri" w:cs="Calibri"/>
          <w:b/>
          <w:bCs/>
          <w:color w:val="000000"/>
          <w:lang w:eastAsia="en-GB"/>
        </w:rPr>
        <w:t xml:space="preserve">Raising safeguarding concerns </w:t>
      </w:r>
    </w:p>
    <w:p w14:paraId="39A1D385" w14:textId="6741D311" w:rsidR="00BC1773" w:rsidRDefault="00BC1773" w:rsidP="00BC1773">
      <w:pPr>
        <w:autoSpaceDE w:val="0"/>
        <w:autoSpaceDN w:val="0"/>
        <w:adjustRightInd w:val="0"/>
        <w:rPr>
          <w:rFonts w:ascii="Calibri" w:hAnsi="Calibri" w:cs="Calibri"/>
          <w:color w:val="000000"/>
          <w:sz w:val="23"/>
          <w:szCs w:val="23"/>
          <w:lang w:eastAsia="en-GB"/>
        </w:rPr>
      </w:pPr>
      <w:r w:rsidRPr="00BC1773">
        <w:rPr>
          <w:rFonts w:ascii="Calibri" w:hAnsi="Calibri" w:cs="Calibri"/>
          <w:color w:val="000000"/>
          <w:sz w:val="23"/>
          <w:szCs w:val="23"/>
          <w:lang w:eastAsia="en-GB"/>
        </w:rPr>
        <w:t xml:space="preserve">Any disclosures made to any member of staff by a student must be reported to the DSL. For academy staff this is done by logging an incident on CPOMs; or, in some cases and for visitors, by completing a cause for concern sheet. The DSL will take appropriate action and arrange for contact to be to the Hub immediately. Referrals to the Hub are made by </w:t>
      </w:r>
      <w:r>
        <w:rPr>
          <w:rFonts w:ascii="Calibri" w:hAnsi="Calibri" w:cs="Calibri"/>
          <w:color w:val="000000"/>
          <w:sz w:val="23"/>
          <w:szCs w:val="23"/>
          <w:lang w:eastAsia="en-GB"/>
        </w:rPr>
        <w:t>MARS</w:t>
      </w:r>
      <w:r w:rsidRPr="00BC1773">
        <w:rPr>
          <w:rFonts w:ascii="Calibri" w:hAnsi="Calibri" w:cs="Calibri"/>
          <w:color w:val="000000"/>
          <w:sz w:val="23"/>
          <w:szCs w:val="23"/>
          <w:lang w:eastAsia="en-GB"/>
        </w:rPr>
        <w:t xml:space="preserve"> - the online electronic referral form. These are recorded by the DSL/safeguarding member of staff on CPOMs and any actions/outcomes are noted on CPOMs for the student. </w:t>
      </w:r>
    </w:p>
    <w:p w14:paraId="634B14CE" w14:textId="77777777" w:rsidR="00BC1773" w:rsidRPr="00BC1773" w:rsidRDefault="00BC1773" w:rsidP="00BC1773">
      <w:pPr>
        <w:autoSpaceDE w:val="0"/>
        <w:autoSpaceDN w:val="0"/>
        <w:adjustRightInd w:val="0"/>
        <w:rPr>
          <w:rFonts w:ascii="Calibri" w:hAnsi="Calibri" w:cs="Calibri"/>
          <w:color w:val="000000"/>
          <w:sz w:val="23"/>
          <w:szCs w:val="23"/>
          <w:lang w:eastAsia="en-GB"/>
        </w:rPr>
      </w:pPr>
    </w:p>
    <w:p w14:paraId="103C70BB" w14:textId="77777777" w:rsidR="00BC1773" w:rsidRPr="00BC1773" w:rsidRDefault="00BC1773" w:rsidP="00BC1773">
      <w:pPr>
        <w:autoSpaceDE w:val="0"/>
        <w:autoSpaceDN w:val="0"/>
        <w:adjustRightInd w:val="0"/>
        <w:rPr>
          <w:rFonts w:ascii="Calibri" w:hAnsi="Calibri" w:cs="Calibri"/>
          <w:color w:val="000000"/>
          <w:sz w:val="23"/>
          <w:szCs w:val="23"/>
          <w:lang w:eastAsia="en-GB"/>
        </w:rPr>
      </w:pPr>
      <w:r w:rsidRPr="00BC1773">
        <w:rPr>
          <w:rFonts w:ascii="Calibri" w:hAnsi="Calibri" w:cs="Calibri"/>
          <w:b/>
          <w:bCs/>
          <w:color w:val="000000"/>
          <w:sz w:val="23"/>
          <w:szCs w:val="23"/>
          <w:lang w:eastAsia="en-GB"/>
        </w:rPr>
        <w:t xml:space="preserve">Completion, maintenance and storage of records </w:t>
      </w:r>
    </w:p>
    <w:p w14:paraId="2A1C31C5" w14:textId="77777777" w:rsidR="00BC1773" w:rsidRDefault="00BC1773" w:rsidP="00BC1773">
      <w:pPr>
        <w:autoSpaceDE w:val="0"/>
        <w:autoSpaceDN w:val="0"/>
        <w:adjustRightInd w:val="0"/>
        <w:rPr>
          <w:rFonts w:ascii="Calibri" w:hAnsi="Calibri" w:cs="Calibri"/>
          <w:color w:val="000000"/>
          <w:sz w:val="23"/>
          <w:szCs w:val="23"/>
          <w:lang w:eastAsia="en-GB"/>
        </w:rPr>
      </w:pPr>
      <w:r w:rsidRPr="00BC1773">
        <w:rPr>
          <w:rFonts w:ascii="Calibri" w:hAnsi="Calibri" w:cs="Calibri"/>
          <w:color w:val="000000"/>
          <w:sz w:val="23"/>
          <w:szCs w:val="23"/>
          <w:lang w:eastAsia="en-GB"/>
        </w:rPr>
        <w:t xml:space="preserve">Child Protection records are kept in a safe locked filing cabinet in a secure room. All cause for concern sheets </w:t>
      </w:r>
      <w:proofErr w:type="gramStart"/>
      <w:r w:rsidRPr="00BC1773">
        <w:rPr>
          <w:rFonts w:ascii="Calibri" w:hAnsi="Calibri" w:cs="Calibri"/>
          <w:color w:val="000000"/>
          <w:sz w:val="23"/>
          <w:szCs w:val="23"/>
          <w:lang w:eastAsia="en-GB"/>
        </w:rPr>
        <w:t>are</w:t>
      </w:r>
      <w:proofErr w:type="gramEnd"/>
      <w:r w:rsidRPr="00BC1773">
        <w:rPr>
          <w:rFonts w:ascii="Calibri" w:hAnsi="Calibri" w:cs="Calibri"/>
          <w:color w:val="000000"/>
          <w:sz w:val="23"/>
          <w:szCs w:val="23"/>
          <w:lang w:eastAsia="en-GB"/>
        </w:rPr>
        <w:t xml:space="preserve"> kept for checking by DSL; once all actions are completed these are signed off by the DSL and filed in the child’s CP folder (as above). </w:t>
      </w:r>
    </w:p>
    <w:p w14:paraId="79BD807C" w14:textId="4AF4BDA5" w:rsidR="00BC1773" w:rsidRPr="00BC1773" w:rsidRDefault="00BC1773" w:rsidP="00BC1773">
      <w:pPr>
        <w:autoSpaceDE w:val="0"/>
        <w:autoSpaceDN w:val="0"/>
        <w:adjustRightInd w:val="0"/>
        <w:rPr>
          <w:rFonts w:ascii="Calibri" w:hAnsi="Calibri" w:cs="Calibri"/>
          <w:color w:val="000000"/>
          <w:sz w:val="23"/>
          <w:szCs w:val="23"/>
          <w:lang w:eastAsia="en-GB"/>
        </w:rPr>
      </w:pPr>
      <w:r w:rsidRPr="00BC1773">
        <w:rPr>
          <w:rFonts w:ascii="Calibri" w:hAnsi="Calibri" w:cs="Calibri"/>
          <w:color w:val="000000"/>
          <w:sz w:val="23"/>
          <w:szCs w:val="23"/>
          <w:lang w:eastAsia="en-GB"/>
        </w:rPr>
        <w:t xml:space="preserve">If a student moves to another academy or the records are requested by an external agency i.e. the Police, A COPY of the records are transferred (the receiving academy or external agency must sign for these documents) and discussion with the academy takes place regarding concerns. GAA retains the main copy in line with GDPR regulations. </w:t>
      </w:r>
    </w:p>
    <w:p w14:paraId="75F70AFB" w14:textId="00F52113" w:rsidR="00BC1773" w:rsidRDefault="00BC1773" w:rsidP="00BC1773">
      <w:pPr>
        <w:autoSpaceDE w:val="0"/>
        <w:autoSpaceDN w:val="0"/>
        <w:adjustRightInd w:val="0"/>
        <w:rPr>
          <w:rFonts w:ascii="Calibri" w:hAnsi="Calibri" w:cs="Calibri"/>
          <w:color w:val="000000"/>
          <w:sz w:val="23"/>
          <w:szCs w:val="23"/>
          <w:lang w:eastAsia="en-GB"/>
        </w:rPr>
      </w:pPr>
      <w:r w:rsidRPr="00BC1773">
        <w:rPr>
          <w:rFonts w:ascii="Calibri" w:hAnsi="Calibri" w:cs="Calibri"/>
          <w:color w:val="000000"/>
          <w:sz w:val="23"/>
          <w:szCs w:val="23"/>
          <w:lang w:eastAsia="en-GB"/>
        </w:rPr>
        <w:t xml:space="preserve">All students, for whom there are child protection concerns, have an ongoing chronology e-document on CPOMs (which has restricted access). </w:t>
      </w:r>
    </w:p>
    <w:p w14:paraId="5702961D" w14:textId="1945C9EE" w:rsidR="00BC1773" w:rsidRDefault="00BC1773" w:rsidP="00BC1773">
      <w:pPr>
        <w:autoSpaceDE w:val="0"/>
        <w:autoSpaceDN w:val="0"/>
        <w:adjustRightInd w:val="0"/>
        <w:rPr>
          <w:rFonts w:ascii="Calibri" w:hAnsi="Calibri" w:cs="Calibri"/>
          <w:color w:val="000000"/>
          <w:sz w:val="23"/>
          <w:szCs w:val="23"/>
          <w:lang w:eastAsia="en-GB"/>
        </w:rPr>
      </w:pPr>
    </w:p>
    <w:p w14:paraId="74843D9D" w14:textId="3E50DAAA" w:rsidR="004F5BCA" w:rsidRPr="00565ABC" w:rsidRDefault="004F5BCA" w:rsidP="004F5BCA">
      <w:pPr>
        <w:autoSpaceDE w:val="0"/>
        <w:autoSpaceDN w:val="0"/>
        <w:adjustRightInd w:val="0"/>
        <w:rPr>
          <w:rFonts w:ascii="Calibri" w:hAnsi="Calibri" w:cs="Calibri"/>
          <w:color w:val="000000"/>
          <w:sz w:val="22"/>
          <w:szCs w:val="22"/>
          <w:lang w:eastAsia="en-GB"/>
        </w:rPr>
      </w:pPr>
      <w:r w:rsidRPr="00565ABC">
        <w:rPr>
          <w:rFonts w:ascii="Calibri" w:hAnsi="Calibri" w:cs="Calibri"/>
          <w:b/>
          <w:bCs/>
          <w:color w:val="000000"/>
          <w:sz w:val="22"/>
          <w:szCs w:val="22"/>
          <w:lang w:eastAsia="en-GB"/>
        </w:rPr>
        <w:t xml:space="preserve">Support mechanisms for </w:t>
      </w:r>
      <w:r w:rsidR="00482DD4">
        <w:rPr>
          <w:rFonts w:ascii="Calibri" w:hAnsi="Calibri" w:cs="Calibri"/>
          <w:b/>
          <w:bCs/>
          <w:color w:val="000000"/>
          <w:sz w:val="22"/>
          <w:szCs w:val="22"/>
          <w:lang w:eastAsia="en-GB"/>
        </w:rPr>
        <w:t>students</w:t>
      </w:r>
      <w:r w:rsidRPr="00565ABC">
        <w:rPr>
          <w:rFonts w:ascii="Calibri" w:hAnsi="Calibri" w:cs="Calibri"/>
          <w:b/>
          <w:bCs/>
          <w:color w:val="000000"/>
          <w:sz w:val="22"/>
          <w:szCs w:val="22"/>
          <w:lang w:eastAsia="en-GB"/>
        </w:rPr>
        <w:t xml:space="preserve"> </w:t>
      </w:r>
    </w:p>
    <w:p w14:paraId="01C32302" w14:textId="73799C12" w:rsidR="00BC1773" w:rsidRDefault="00BC1773" w:rsidP="00BC1773">
      <w:pPr>
        <w:autoSpaceDE w:val="0"/>
        <w:autoSpaceDN w:val="0"/>
        <w:adjustRightInd w:val="0"/>
        <w:rPr>
          <w:rFonts w:ascii="Calibri" w:hAnsi="Calibri" w:cs="Calibri"/>
          <w:color w:val="000000"/>
          <w:sz w:val="23"/>
          <w:szCs w:val="23"/>
          <w:lang w:eastAsia="en-GB"/>
        </w:rPr>
      </w:pPr>
      <w:r w:rsidRPr="00BC1773">
        <w:rPr>
          <w:rFonts w:ascii="Calibri" w:hAnsi="Calibri" w:cs="Calibri"/>
          <w:color w:val="000000"/>
          <w:sz w:val="23"/>
          <w:szCs w:val="23"/>
          <w:lang w:eastAsia="en-GB"/>
        </w:rPr>
        <w:t xml:space="preserve">Each year group has a Head of Year, </w:t>
      </w:r>
      <w:r>
        <w:rPr>
          <w:rFonts w:ascii="Calibri" w:hAnsi="Calibri" w:cs="Calibri"/>
          <w:color w:val="000000"/>
          <w:sz w:val="23"/>
          <w:szCs w:val="23"/>
          <w:lang w:eastAsia="en-GB"/>
        </w:rPr>
        <w:t>2</w:t>
      </w:r>
      <w:r w:rsidRPr="00BC1773">
        <w:rPr>
          <w:rFonts w:ascii="Calibri" w:hAnsi="Calibri" w:cs="Calibri"/>
          <w:color w:val="000000"/>
          <w:sz w:val="23"/>
          <w:szCs w:val="23"/>
          <w:lang w:eastAsia="en-GB"/>
        </w:rPr>
        <w:t xml:space="preserve"> Year Manager</w:t>
      </w:r>
      <w:r>
        <w:rPr>
          <w:rFonts w:ascii="Calibri" w:hAnsi="Calibri" w:cs="Calibri"/>
          <w:color w:val="000000"/>
          <w:sz w:val="23"/>
          <w:szCs w:val="23"/>
          <w:lang w:eastAsia="en-GB"/>
        </w:rPr>
        <w:t>s</w:t>
      </w:r>
      <w:r w:rsidRPr="00BC1773">
        <w:rPr>
          <w:rFonts w:ascii="Calibri" w:hAnsi="Calibri" w:cs="Calibri"/>
          <w:color w:val="000000"/>
          <w:sz w:val="23"/>
          <w:szCs w:val="23"/>
          <w:lang w:eastAsia="en-GB"/>
        </w:rPr>
        <w:t xml:space="preserve"> and a Form Tutor. Children can speak to any of these if they have concerns. There </w:t>
      </w:r>
      <w:r>
        <w:rPr>
          <w:rFonts w:ascii="Calibri" w:hAnsi="Calibri" w:cs="Calibri"/>
          <w:color w:val="000000"/>
          <w:sz w:val="23"/>
          <w:szCs w:val="23"/>
          <w:lang w:eastAsia="en-GB"/>
        </w:rPr>
        <w:t xml:space="preserve">is </w:t>
      </w:r>
      <w:r w:rsidRPr="00BC1773">
        <w:rPr>
          <w:rFonts w:ascii="Calibri" w:hAnsi="Calibri" w:cs="Calibri"/>
          <w:color w:val="000000"/>
          <w:sz w:val="23"/>
          <w:szCs w:val="23"/>
          <w:lang w:eastAsia="en-GB"/>
        </w:rPr>
        <w:t xml:space="preserve">also </w:t>
      </w:r>
      <w:r>
        <w:rPr>
          <w:rFonts w:ascii="Calibri" w:hAnsi="Calibri" w:cs="Calibri"/>
          <w:color w:val="000000"/>
          <w:sz w:val="23"/>
          <w:szCs w:val="23"/>
          <w:lang w:eastAsia="en-GB"/>
        </w:rPr>
        <w:t xml:space="preserve">a team of </w:t>
      </w:r>
      <w:r w:rsidRPr="00BC1773">
        <w:rPr>
          <w:rFonts w:ascii="Calibri" w:hAnsi="Calibri" w:cs="Calibri"/>
          <w:color w:val="000000"/>
          <w:sz w:val="23"/>
          <w:szCs w:val="23"/>
          <w:lang w:eastAsia="en-GB"/>
        </w:rPr>
        <w:t>designated Safeguarding/Child Protection Officers in the Academy and all children are aware of who these are should they wish to raise a worry/concern with them. The Academy also has an Academy Nurse, Health Mentor and Counsellor</w:t>
      </w:r>
      <w:r>
        <w:rPr>
          <w:rFonts w:ascii="Calibri" w:hAnsi="Calibri" w:cs="Calibri"/>
          <w:color w:val="000000"/>
          <w:sz w:val="23"/>
          <w:szCs w:val="23"/>
          <w:lang w:eastAsia="en-GB"/>
        </w:rPr>
        <w:t>s</w:t>
      </w:r>
      <w:r w:rsidRPr="00BC1773">
        <w:rPr>
          <w:rFonts w:ascii="Calibri" w:hAnsi="Calibri" w:cs="Calibri"/>
          <w:color w:val="000000"/>
          <w:sz w:val="23"/>
          <w:szCs w:val="23"/>
          <w:lang w:eastAsia="en-GB"/>
        </w:rPr>
        <w:t xml:space="preserve"> they can be referred to for specific issues. </w:t>
      </w:r>
    </w:p>
    <w:p w14:paraId="1B654D37" w14:textId="77777777" w:rsidR="00BC1773" w:rsidRPr="00BC1773" w:rsidRDefault="00BC1773" w:rsidP="00BC1773">
      <w:pPr>
        <w:autoSpaceDE w:val="0"/>
        <w:autoSpaceDN w:val="0"/>
        <w:adjustRightInd w:val="0"/>
        <w:rPr>
          <w:rFonts w:ascii="Calibri" w:hAnsi="Calibri" w:cs="Calibri"/>
          <w:color w:val="000000"/>
          <w:sz w:val="23"/>
          <w:szCs w:val="23"/>
          <w:lang w:eastAsia="en-GB"/>
        </w:rPr>
      </w:pPr>
    </w:p>
    <w:p w14:paraId="3622C0CB" w14:textId="184FE5F7" w:rsidR="00BC1773" w:rsidRDefault="00BC1773" w:rsidP="00BC1773">
      <w:pPr>
        <w:autoSpaceDE w:val="0"/>
        <w:autoSpaceDN w:val="0"/>
        <w:adjustRightInd w:val="0"/>
        <w:rPr>
          <w:rFonts w:ascii="Calibri" w:hAnsi="Calibri" w:cs="Calibri"/>
          <w:color w:val="000000"/>
          <w:sz w:val="23"/>
          <w:szCs w:val="23"/>
          <w:lang w:eastAsia="en-GB"/>
        </w:rPr>
      </w:pPr>
      <w:r w:rsidRPr="00BC1773">
        <w:rPr>
          <w:rFonts w:ascii="Calibri" w:hAnsi="Calibri" w:cs="Calibri"/>
          <w:color w:val="000000"/>
          <w:sz w:val="23"/>
          <w:szCs w:val="23"/>
          <w:lang w:eastAsia="en-GB"/>
        </w:rPr>
        <w:t xml:space="preserve">Support for children for whom there are known child protection concerns includes one to one </w:t>
      </w:r>
      <w:proofErr w:type="gramStart"/>
      <w:r w:rsidRPr="00BC1773">
        <w:rPr>
          <w:rFonts w:ascii="Calibri" w:hAnsi="Calibri" w:cs="Calibri"/>
          <w:color w:val="000000"/>
          <w:sz w:val="23"/>
          <w:szCs w:val="23"/>
          <w:lang w:eastAsia="en-GB"/>
        </w:rPr>
        <w:t>sessions</w:t>
      </w:r>
      <w:proofErr w:type="gramEnd"/>
      <w:r w:rsidRPr="00BC1773">
        <w:rPr>
          <w:rFonts w:ascii="Calibri" w:hAnsi="Calibri" w:cs="Calibri"/>
          <w:color w:val="000000"/>
          <w:sz w:val="23"/>
          <w:szCs w:val="23"/>
          <w:lang w:eastAsia="en-GB"/>
        </w:rPr>
        <w:t xml:space="preserve"> with the Year Manager for the year group. Counselling may be offered where appropriate and the DDSL/DSL meets with them when the need arises or if the Year Manager /Head of Year has any further concerns. Students are also signposted to various external agencies for self-help support where appropriate. The safeguarding team also make referrals to external agencies for support for young people. </w:t>
      </w:r>
    </w:p>
    <w:p w14:paraId="4C35E3EF" w14:textId="77777777" w:rsidR="00BC1773" w:rsidRPr="00BC1773" w:rsidRDefault="00BC1773" w:rsidP="00BC1773">
      <w:pPr>
        <w:autoSpaceDE w:val="0"/>
        <w:autoSpaceDN w:val="0"/>
        <w:adjustRightInd w:val="0"/>
        <w:rPr>
          <w:rFonts w:ascii="Calibri" w:hAnsi="Calibri" w:cs="Calibri"/>
          <w:color w:val="000000"/>
          <w:sz w:val="23"/>
          <w:szCs w:val="23"/>
          <w:lang w:eastAsia="en-GB"/>
        </w:rPr>
      </w:pPr>
    </w:p>
    <w:p w14:paraId="79E73625" w14:textId="57390343" w:rsidR="004F5BCA" w:rsidRPr="00565ABC" w:rsidRDefault="004F5BCA" w:rsidP="004F5BCA">
      <w:pPr>
        <w:autoSpaceDE w:val="0"/>
        <w:autoSpaceDN w:val="0"/>
        <w:adjustRightInd w:val="0"/>
        <w:rPr>
          <w:rFonts w:ascii="Calibri" w:hAnsi="Calibri" w:cs="Calibri"/>
          <w:sz w:val="22"/>
          <w:szCs w:val="22"/>
          <w:lang w:eastAsia="en-GB"/>
        </w:rPr>
      </w:pPr>
      <w:r w:rsidRPr="00565ABC">
        <w:rPr>
          <w:rFonts w:ascii="Calibri" w:hAnsi="Calibri" w:cs="Calibri"/>
          <w:b/>
          <w:bCs/>
          <w:sz w:val="22"/>
          <w:szCs w:val="22"/>
          <w:lang w:eastAsia="en-GB"/>
        </w:rPr>
        <w:t xml:space="preserve">How the curriculum promotes safeguarding </w:t>
      </w:r>
    </w:p>
    <w:p w14:paraId="546E9F85" w14:textId="1A7F8882" w:rsidR="00340A67" w:rsidRDefault="00BC1773" w:rsidP="004F5BCA">
      <w:pPr>
        <w:autoSpaceDE w:val="0"/>
        <w:autoSpaceDN w:val="0"/>
        <w:adjustRightInd w:val="0"/>
        <w:rPr>
          <w:rFonts w:asciiTheme="minorHAnsi" w:hAnsiTheme="minorHAnsi" w:cstheme="minorHAnsi"/>
          <w:sz w:val="23"/>
          <w:szCs w:val="23"/>
        </w:rPr>
      </w:pPr>
      <w:r w:rsidRPr="00D03FC8">
        <w:rPr>
          <w:rFonts w:asciiTheme="minorHAnsi" w:hAnsiTheme="minorHAnsi" w:cstheme="minorHAnsi"/>
          <w:sz w:val="23"/>
          <w:szCs w:val="23"/>
        </w:rPr>
        <w:t xml:space="preserve">The Academy offers </w:t>
      </w:r>
      <w:r w:rsidR="00D03FC8">
        <w:rPr>
          <w:rFonts w:asciiTheme="minorHAnsi" w:hAnsiTheme="minorHAnsi" w:cstheme="minorHAnsi"/>
          <w:sz w:val="23"/>
          <w:szCs w:val="23"/>
        </w:rPr>
        <w:t>Personal Values</w:t>
      </w:r>
      <w:r w:rsidRPr="00D03FC8">
        <w:rPr>
          <w:rFonts w:asciiTheme="minorHAnsi" w:hAnsiTheme="minorHAnsi" w:cstheme="minorHAnsi"/>
          <w:sz w:val="23"/>
          <w:szCs w:val="23"/>
        </w:rPr>
        <w:t xml:space="preserve"> lessons to all its students in </w:t>
      </w:r>
      <w:r w:rsidR="00D03FC8">
        <w:rPr>
          <w:rFonts w:asciiTheme="minorHAnsi" w:hAnsiTheme="minorHAnsi" w:cstheme="minorHAnsi"/>
          <w:sz w:val="23"/>
          <w:szCs w:val="23"/>
        </w:rPr>
        <w:t>both key stages</w:t>
      </w:r>
      <w:r w:rsidRPr="00D03FC8">
        <w:rPr>
          <w:rFonts w:asciiTheme="minorHAnsi" w:hAnsiTheme="minorHAnsi" w:cstheme="minorHAnsi"/>
          <w:sz w:val="23"/>
          <w:szCs w:val="23"/>
        </w:rPr>
        <w:t xml:space="preserve">. These lessons provide information and guidance on a range of topics, namely: emotional health and wellbeing, healthy relationships &amp; SRE, </w:t>
      </w:r>
      <w:r w:rsidR="00D03FC8">
        <w:rPr>
          <w:rFonts w:asciiTheme="minorHAnsi" w:hAnsiTheme="minorHAnsi" w:cstheme="minorHAnsi"/>
          <w:sz w:val="23"/>
          <w:szCs w:val="23"/>
        </w:rPr>
        <w:t xml:space="preserve">peer on peer abuse, sexual harassment, </w:t>
      </w:r>
      <w:r w:rsidRPr="00D03FC8">
        <w:rPr>
          <w:rFonts w:asciiTheme="minorHAnsi" w:hAnsiTheme="minorHAnsi" w:cstheme="minorHAnsi"/>
          <w:sz w:val="23"/>
          <w:szCs w:val="23"/>
        </w:rPr>
        <w:t xml:space="preserve">domestic </w:t>
      </w:r>
      <w:r w:rsidR="00D03FC8">
        <w:rPr>
          <w:rFonts w:asciiTheme="minorHAnsi" w:hAnsiTheme="minorHAnsi" w:cstheme="minorHAnsi"/>
          <w:sz w:val="23"/>
          <w:szCs w:val="23"/>
        </w:rPr>
        <w:t>abuse</w:t>
      </w:r>
      <w:r w:rsidRPr="00D03FC8">
        <w:rPr>
          <w:rFonts w:asciiTheme="minorHAnsi" w:hAnsiTheme="minorHAnsi" w:cstheme="minorHAnsi"/>
          <w:sz w:val="23"/>
          <w:szCs w:val="23"/>
        </w:rPr>
        <w:t>, grooming, CSE</w:t>
      </w:r>
      <w:r w:rsidR="00D03FC8">
        <w:rPr>
          <w:rFonts w:asciiTheme="minorHAnsi" w:hAnsiTheme="minorHAnsi" w:cstheme="minorHAnsi"/>
          <w:sz w:val="23"/>
          <w:szCs w:val="23"/>
        </w:rPr>
        <w:t>, CCE</w:t>
      </w:r>
      <w:r w:rsidRPr="00D03FC8">
        <w:rPr>
          <w:rFonts w:asciiTheme="minorHAnsi" w:hAnsiTheme="minorHAnsi" w:cstheme="minorHAnsi"/>
          <w:sz w:val="23"/>
          <w:szCs w:val="23"/>
        </w:rPr>
        <w:t xml:space="preserve">, drugs and alcohol. These topics are also addressed through year group assemblies, registration time activities led by the form tutor and students are signposted to appropriate agencies. Students are also signposted to information noticeboards located around the Academy. At Key Stage </w:t>
      </w:r>
      <w:r w:rsidR="00D03FC8">
        <w:rPr>
          <w:rFonts w:asciiTheme="minorHAnsi" w:hAnsiTheme="minorHAnsi" w:cstheme="minorHAnsi"/>
          <w:sz w:val="23"/>
          <w:szCs w:val="23"/>
        </w:rPr>
        <w:t xml:space="preserve">3 </w:t>
      </w:r>
      <w:r w:rsidRPr="00D03FC8">
        <w:rPr>
          <w:rFonts w:asciiTheme="minorHAnsi" w:hAnsiTheme="minorHAnsi" w:cstheme="minorHAnsi"/>
          <w:sz w:val="23"/>
          <w:szCs w:val="23"/>
        </w:rPr>
        <w:t xml:space="preserve">students also access the statutory SRE curriculum and associated themes through a series of </w:t>
      </w:r>
      <w:proofErr w:type="gramStart"/>
      <w:r w:rsidRPr="00D03FC8">
        <w:rPr>
          <w:rFonts w:asciiTheme="minorHAnsi" w:hAnsiTheme="minorHAnsi" w:cstheme="minorHAnsi"/>
          <w:sz w:val="23"/>
          <w:szCs w:val="23"/>
        </w:rPr>
        <w:t>drop down</w:t>
      </w:r>
      <w:proofErr w:type="gramEnd"/>
      <w:r w:rsidRPr="00D03FC8">
        <w:rPr>
          <w:rFonts w:asciiTheme="minorHAnsi" w:hAnsiTheme="minorHAnsi" w:cstheme="minorHAnsi"/>
          <w:sz w:val="23"/>
          <w:szCs w:val="23"/>
        </w:rPr>
        <w:t xml:space="preserve"> sessions over the course of each academic year.</w:t>
      </w:r>
    </w:p>
    <w:p w14:paraId="29A49881" w14:textId="77777777" w:rsidR="00D03FC8" w:rsidRPr="00D03FC8" w:rsidRDefault="00D03FC8" w:rsidP="004F5BCA">
      <w:pPr>
        <w:autoSpaceDE w:val="0"/>
        <w:autoSpaceDN w:val="0"/>
        <w:adjustRightInd w:val="0"/>
        <w:rPr>
          <w:rFonts w:asciiTheme="minorHAnsi" w:hAnsiTheme="minorHAnsi" w:cstheme="minorHAnsi"/>
          <w:color w:val="000000"/>
          <w:sz w:val="22"/>
          <w:szCs w:val="22"/>
          <w:lang w:eastAsia="en-GB"/>
        </w:rPr>
      </w:pPr>
    </w:p>
    <w:p w14:paraId="4312C021" w14:textId="77777777" w:rsidR="004F5BCA" w:rsidRPr="00D03FC8" w:rsidRDefault="004F5BCA" w:rsidP="004F5BCA">
      <w:pPr>
        <w:autoSpaceDE w:val="0"/>
        <w:autoSpaceDN w:val="0"/>
        <w:adjustRightInd w:val="0"/>
        <w:rPr>
          <w:rFonts w:asciiTheme="minorHAnsi" w:hAnsiTheme="minorHAnsi" w:cstheme="minorHAnsi"/>
          <w:color w:val="000000"/>
          <w:sz w:val="22"/>
          <w:szCs w:val="22"/>
          <w:lang w:eastAsia="en-GB"/>
        </w:rPr>
      </w:pPr>
      <w:r w:rsidRPr="00D03FC8">
        <w:rPr>
          <w:rFonts w:asciiTheme="minorHAnsi" w:hAnsiTheme="minorHAnsi" w:cstheme="minorHAnsi"/>
          <w:b/>
          <w:bCs/>
          <w:color w:val="000000"/>
          <w:sz w:val="22"/>
          <w:szCs w:val="22"/>
          <w:lang w:eastAsia="en-GB"/>
        </w:rPr>
        <w:t xml:space="preserve">E-Safety in the Digital Literacy Curriculum </w:t>
      </w:r>
    </w:p>
    <w:p w14:paraId="5A26FB49" w14:textId="4EDC980C" w:rsidR="00CB3573" w:rsidRPr="00565ABC" w:rsidRDefault="00A307E9" w:rsidP="004F5BCA">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The Academy provides guidance in line with the GAET E-safety policy. </w:t>
      </w:r>
    </w:p>
    <w:sectPr w:rsidR="00CB3573" w:rsidRPr="00565ABC" w:rsidSect="00D9039A">
      <w:headerReference w:type="default" r:id="rId40"/>
      <w:footerReference w:type="default" r:id="rId41"/>
      <w:headerReference w:type="first" r:id="rId42"/>
      <w:footerReference w:type="first" r:id="rId43"/>
      <w:pgSz w:w="11906" w:h="16838" w:code="9"/>
      <w:pgMar w:top="1440" w:right="1797" w:bottom="1440" w:left="1797" w:header="709" w:footer="454" w:gutter="0"/>
      <w:pgBorders w:display="firstPage" w:offsetFrom="page">
        <w:top w:val="double" w:sz="4" w:space="24" w:color="548DD4"/>
        <w:left w:val="double" w:sz="4" w:space="24" w:color="548DD4"/>
        <w:bottom w:val="double" w:sz="4" w:space="24" w:color="548DD4"/>
        <w:right w:val="double" w:sz="4" w:space="24" w:color="548DD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AE60E" w14:textId="77777777" w:rsidR="006D5A63" w:rsidRDefault="006D5A63">
      <w:r>
        <w:separator/>
      </w:r>
    </w:p>
  </w:endnote>
  <w:endnote w:type="continuationSeparator" w:id="0">
    <w:p w14:paraId="1CF5ED91" w14:textId="77777777" w:rsidR="006D5A63" w:rsidRDefault="006D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emonadeICG">
    <w:altName w:val="Arial Narro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439331"/>
      <w:docPartObj>
        <w:docPartGallery w:val="Page Numbers (Bottom of Page)"/>
        <w:docPartUnique/>
      </w:docPartObj>
    </w:sdtPr>
    <w:sdtEndPr>
      <w:rPr>
        <w:noProof/>
      </w:rPr>
    </w:sdtEndPr>
    <w:sdtContent>
      <w:p w14:paraId="1F01CE60" w14:textId="77777777" w:rsidR="00DE69F9" w:rsidRDefault="00DE69F9">
        <w:pPr>
          <w:pStyle w:val="Footer"/>
          <w:jc w:val="cente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1672"/>
          <w:gridCol w:w="1741"/>
          <w:gridCol w:w="1652"/>
          <w:gridCol w:w="1560"/>
        </w:tblGrid>
        <w:tr w:rsidR="00DE69F9" w:rsidRPr="000849AA" w14:paraId="05BAC146" w14:textId="77777777" w:rsidTr="00E87F44">
          <w:trPr>
            <w:trHeight w:val="420"/>
            <w:jc w:val="center"/>
          </w:trPr>
          <w:tc>
            <w:tcPr>
              <w:tcW w:w="2014" w:type="dxa"/>
              <w:shd w:val="clear" w:color="auto" w:fill="auto"/>
              <w:vAlign w:val="center"/>
            </w:tcPr>
            <w:p w14:paraId="235706F4" w14:textId="77777777" w:rsidR="00DE69F9" w:rsidRPr="00E87F44" w:rsidRDefault="00DE69F9" w:rsidP="00E87F44">
              <w:pPr>
                <w:pStyle w:val="Footer"/>
                <w:jc w:val="center"/>
                <w:rPr>
                  <w:rFonts w:asciiTheme="minorHAnsi" w:hAnsiTheme="minorHAnsi" w:cstheme="minorHAnsi"/>
                  <w:sz w:val="20"/>
                  <w:szCs w:val="20"/>
                </w:rPr>
              </w:pPr>
              <w:r w:rsidRPr="00E87F44">
                <w:rPr>
                  <w:rFonts w:asciiTheme="minorHAnsi" w:hAnsiTheme="minorHAnsi" w:cstheme="minorHAnsi"/>
                  <w:sz w:val="20"/>
                  <w:szCs w:val="20"/>
                </w:rPr>
                <w:t>Author:</w:t>
              </w:r>
            </w:p>
          </w:tc>
          <w:tc>
            <w:tcPr>
              <w:tcW w:w="1987" w:type="dxa"/>
              <w:shd w:val="clear" w:color="auto" w:fill="auto"/>
              <w:vAlign w:val="center"/>
            </w:tcPr>
            <w:p w14:paraId="5CB28A18" w14:textId="77777777" w:rsidR="00DE69F9" w:rsidRPr="00E87F44" w:rsidRDefault="00DE69F9" w:rsidP="00E87F44">
              <w:pPr>
                <w:pStyle w:val="Footer"/>
                <w:jc w:val="center"/>
                <w:rPr>
                  <w:rFonts w:asciiTheme="minorHAnsi" w:hAnsiTheme="minorHAnsi" w:cstheme="minorHAnsi"/>
                  <w:sz w:val="20"/>
                  <w:szCs w:val="20"/>
                </w:rPr>
              </w:pPr>
              <w:r w:rsidRPr="00E87F44">
                <w:rPr>
                  <w:rFonts w:asciiTheme="minorHAnsi" w:hAnsiTheme="minorHAnsi" w:cstheme="minorHAnsi"/>
                  <w:sz w:val="20"/>
                  <w:szCs w:val="20"/>
                </w:rPr>
                <w:t>Version:</w:t>
              </w:r>
            </w:p>
          </w:tc>
          <w:tc>
            <w:tcPr>
              <w:tcW w:w="2013" w:type="dxa"/>
              <w:shd w:val="clear" w:color="auto" w:fill="auto"/>
              <w:vAlign w:val="center"/>
            </w:tcPr>
            <w:p w14:paraId="48689130" w14:textId="77777777" w:rsidR="00DE69F9" w:rsidRPr="00E87F44" w:rsidRDefault="00DE69F9" w:rsidP="00E87F44">
              <w:pPr>
                <w:pStyle w:val="Footer"/>
                <w:jc w:val="center"/>
                <w:rPr>
                  <w:rFonts w:asciiTheme="minorHAnsi" w:hAnsiTheme="minorHAnsi" w:cstheme="minorHAnsi"/>
                  <w:sz w:val="20"/>
                  <w:szCs w:val="20"/>
                </w:rPr>
              </w:pPr>
              <w:r w:rsidRPr="00E87F44">
                <w:rPr>
                  <w:rFonts w:asciiTheme="minorHAnsi" w:hAnsiTheme="minorHAnsi" w:cstheme="minorHAnsi"/>
                  <w:sz w:val="20"/>
                  <w:szCs w:val="20"/>
                </w:rPr>
                <w:t>Date Approved:</w:t>
              </w:r>
            </w:p>
          </w:tc>
          <w:tc>
            <w:tcPr>
              <w:tcW w:w="1891" w:type="dxa"/>
              <w:vAlign w:val="center"/>
            </w:tcPr>
            <w:p w14:paraId="6E96A970" w14:textId="77777777" w:rsidR="00DE69F9" w:rsidRPr="00E87F44" w:rsidRDefault="00DE69F9" w:rsidP="00E87F44">
              <w:pPr>
                <w:pStyle w:val="Footer"/>
                <w:jc w:val="center"/>
                <w:rPr>
                  <w:rFonts w:asciiTheme="minorHAnsi" w:hAnsiTheme="minorHAnsi" w:cstheme="minorHAnsi"/>
                  <w:sz w:val="20"/>
                  <w:szCs w:val="20"/>
                  <w:lang w:val="en-US"/>
                </w:rPr>
              </w:pPr>
              <w:r w:rsidRPr="00E87F44">
                <w:rPr>
                  <w:rFonts w:asciiTheme="minorHAnsi" w:hAnsiTheme="minorHAnsi" w:cstheme="minorHAnsi"/>
                  <w:sz w:val="20"/>
                  <w:szCs w:val="20"/>
                  <w:lang w:val="en-US"/>
                </w:rPr>
                <w:t>Review Date:</w:t>
              </w:r>
            </w:p>
          </w:tc>
          <w:tc>
            <w:tcPr>
              <w:tcW w:w="1943" w:type="dxa"/>
              <w:vMerge w:val="restart"/>
              <w:shd w:val="clear" w:color="auto" w:fill="auto"/>
              <w:vAlign w:val="center"/>
            </w:tcPr>
            <w:p w14:paraId="24EF2713" w14:textId="77777777" w:rsidR="00DE69F9" w:rsidRPr="00E87F44" w:rsidRDefault="00DE69F9" w:rsidP="00E87F44">
              <w:pPr>
                <w:pStyle w:val="Footer"/>
                <w:jc w:val="center"/>
                <w:rPr>
                  <w:rFonts w:asciiTheme="minorHAnsi" w:hAnsiTheme="minorHAnsi" w:cstheme="minorHAnsi"/>
                  <w:sz w:val="20"/>
                  <w:szCs w:val="20"/>
                </w:rPr>
              </w:pPr>
              <w:r w:rsidRPr="00E87F44">
                <w:rPr>
                  <w:rFonts w:asciiTheme="minorHAnsi" w:hAnsiTheme="minorHAnsi" w:cstheme="minorHAnsi"/>
                  <w:sz w:val="20"/>
                  <w:szCs w:val="20"/>
                  <w:lang w:val="en-US"/>
                </w:rPr>
                <w:t xml:space="preserve">Page </w:t>
              </w:r>
              <w:r w:rsidRPr="00E87F44">
                <w:rPr>
                  <w:rFonts w:asciiTheme="minorHAnsi" w:hAnsiTheme="minorHAnsi" w:cstheme="minorHAnsi"/>
                  <w:sz w:val="20"/>
                  <w:szCs w:val="20"/>
                  <w:lang w:val="en-US"/>
                </w:rPr>
                <w:fldChar w:fldCharType="begin"/>
              </w:r>
              <w:r w:rsidRPr="00E87F44">
                <w:rPr>
                  <w:rFonts w:asciiTheme="minorHAnsi" w:hAnsiTheme="minorHAnsi" w:cstheme="minorHAnsi"/>
                  <w:sz w:val="20"/>
                  <w:szCs w:val="20"/>
                  <w:lang w:val="en-US"/>
                </w:rPr>
                <w:instrText xml:space="preserve"> PAGE </w:instrText>
              </w:r>
              <w:r w:rsidRPr="00E87F44">
                <w:rPr>
                  <w:rFonts w:asciiTheme="minorHAnsi" w:hAnsiTheme="minorHAnsi" w:cstheme="minorHAnsi"/>
                  <w:sz w:val="20"/>
                  <w:szCs w:val="20"/>
                  <w:lang w:val="en-US"/>
                </w:rPr>
                <w:fldChar w:fldCharType="separate"/>
              </w:r>
              <w:r w:rsidRPr="00E87F44">
                <w:rPr>
                  <w:rFonts w:asciiTheme="minorHAnsi" w:hAnsiTheme="minorHAnsi" w:cstheme="minorHAnsi"/>
                  <w:noProof/>
                  <w:sz w:val="20"/>
                  <w:szCs w:val="20"/>
                  <w:lang w:val="en-US"/>
                </w:rPr>
                <w:t>2</w:t>
              </w:r>
              <w:r w:rsidRPr="00E87F44">
                <w:rPr>
                  <w:rFonts w:asciiTheme="minorHAnsi" w:hAnsiTheme="minorHAnsi" w:cstheme="minorHAnsi"/>
                  <w:sz w:val="20"/>
                  <w:szCs w:val="20"/>
                  <w:lang w:val="en-US"/>
                </w:rPr>
                <w:fldChar w:fldCharType="end"/>
              </w:r>
              <w:r w:rsidRPr="00E87F44">
                <w:rPr>
                  <w:rFonts w:asciiTheme="minorHAnsi" w:hAnsiTheme="minorHAnsi" w:cstheme="minorHAnsi"/>
                  <w:sz w:val="20"/>
                  <w:szCs w:val="20"/>
                  <w:lang w:val="en-US"/>
                </w:rPr>
                <w:t xml:space="preserve"> of </w:t>
              </w:r>
              <w:r w:rsidRPr="00E87F44">
                <w:rPr>
                  <w:rFonts w:asciiTheme="minorHAnsi" w:hAnsiTheme="minorHAnsi" w:cstheme="minorHAnsi"/>
                  <w:sz w:val="20"/>
                  <w:szCs w:val="20"/>
                  <w:lang w:val="en-US"/>
                </w:rPr>
                <w:fldChar w:fldCharType="begin"/>
              </w:r>
              <w:r w:rsidRPr="00E87F44">
                <w:rPr>
                  <w:rFonts w:asciiTheme="minorHAnsi" w:hAnsiTheme="minorHAnsi" w:cstheme="minorHAnsi"/>
                  <w:sz w:val="20"/>
                  <w:szCs w:val="20"/>
                  <w:lang w:val="en-US"/>
                </w:rPr>
                <w:instrText xml:space="preserve"> NUMPAGES </w:instrText>
              </w:r>
              <w:r w:rsidRPr="00E87F44">
                <w:rPr>
                  <w:rFonts w:asciiTheme="minorHAnsi" w:hAnsiTheme="minorHAnsi" w:cstheme="minorHAnsi"/>
                  <w:sz w:val="20"/>
                  <w:szCs w:val="20"/>
                  <w:lang w:val="en-US"/>
                </w:rPr>
                <w:fldChar w:fldCharType="separate"/>
              </w:r>
              <w:r w:rsidRPr="00E87F44">
                <w:rPr>
                  <w:rFonts w:asciiTheme="minorHAnsi" w:hAnsiTheme="minorHAnsi" w:cstheme="minorHAnsi"/>
                  <w:noProof/>
                  <w:sz w:val="20"/>
                  <w:szCs w:val="20"/>
                  <w:lang w:val="en-US"/>
                </w:rPr>
                <w:t>5</w:t>
              </w:r>
              <w:r w:rsidRPr="00E87F44">
                <w:rPr>
                  <w:rFonts w:asciiTheme="minorHAnsi" w:hAnsiTheme="minorHAnsi" w:cstheme="minorHAnsi"/>
                  <w:sz w:val="20"/>
                  <w:szCs w:val="20"/>
                  <w:lang w:val="en-US"/>
                </w:rPr>
                <w:fldChar w:fldCharType="end"/>
              </w:r>
            </w:p>
          </w:tc>
        </w:tr>
        <w:tr w:rsidR="00DE69F9" w:rsidRPr="000849AA" w14:paraId="7825D51A" w14:textId="77777777" w:rsidTr="00E87F44">
          <w:trPr>
            <w:trHeight w:val="420"/>
            <w:jc w:val="center"/>
          </w:trPr>
          <w:tc>
            <w:tcPr>
              <w:tcW w:w="2014" w:type="dxa"/>
              <w:shd w:val="clear" w:color="auto" w:fill="auto"/>
              <w:vAlign w:val="center"/>
            </w:tcPr>
            <w:p w14:paraId="689544D6" w14:textId="6F1242C1" w:rsidR="00DE69F9" w:rsidRPr="00E87F44" w:rsidRDefault="00DE69F9" w:rsidP="00E87F44">
              <w:pPr>
                <w:pStyle w:val="Footer"/>
                <w:jc w:val="center"/>
                <w:rPr>
                  <w:rFonts w:asciiTheme="minorHAnsi" w:hAnsiTheme="minorHAnsi" w:cstheme="minorHAnsi"/>
                  <w:sz w:val="20"/>
                  <w:szCs w:val="20"/>
                </w:rPr>
              </w:pPr>
              <w:r w:rsidRPr="00E87F44">
                <w:rPr>
                  <w:rFonts w:asciiTheme="minorHAnsi" w:hAnsiTheme="minorHAnsi" w:cstheme="minorHAnsi"/>
                  <w:sz w:val="20"/>
                  <w:szCs w:val="20"/>
                </w:rPr>
                <w:t>R. Gill</w:t>
              </w:r>
            </w:p>
          </w:tc>
          <w:tc>
            <w:tcPr>
              <w:tcW w:w="1987" w:type="dxa"/>
              <w:shd w:val="clear" w:color="auto" w:fill="auto"/>
              <w:vAlign w:val="center"/>
            </w:tcPr>
            <w:p w14:paraId="417EBE9A" w14:textId="77777777" w:rsidR="00DE69F9" w:rsidRPr="00E87F44" w:rsidRDefault="00DE69F9" w:rsidP="00E87F44">
              <w:pPr>
                <w:pStyle w:val="Footer"/>
                <w:jc w:val="center"/>
                <w:rPr>
                  <w:rFonts w:asciiTheme="minorHAnsi" w:hAnsiTheme="minorHAnsi" w:cstheme="minorHAnsi"/>
                  <w:sz w:val="20"/>
                  <w:szCs w:val="20"/>
                  <w:lang w:val="en-US"/>
                </w:rPr>
              </w:pPr>
              <w:r w:rsidRPr="00E87F44">
                <w:rPr>
                  <w:rFonts w:asciiTheme="minorHAnsi" w:hAnsiTheme="minorHAnsi" w:cstheme="minorHAnsi"/>
                  <w:sz w:val="20"/>
                  <w:szCs w:val="20"/>
                  <w:lang w:val="en-US"/>
                </w:rPr>
                <w:t>2</w:t>
              </w:r>
            </w:p>
          </w:tc>
          <w:tc>
            <w:tcPr>
              <w:tcW w:w="2013" w:type="dxa"/>
              <w:shd w:val="clear" w:color="auto" w:fill="auto"/>
              <w:vAlign w:val="center"/>
            </w:tcPr>
            <w:p w14:paraId="3662F343" w14:textId="77777777" w:rsidR="00DE69F9" w:rsidRPr="00E87F44" w:rsidRDefault="00DE69F9" w:rsidP="00E87F44">
              <w:pPr>
                <w:pStyle w:val="Footer"/>
                <w:jc w:val="center"/>
                <w:rPr>
                  <w:rFonts w:asciiTheme="minorHAnsi" w:hAnsiTheme="minorHAnsi" w:cstheme="minorHAnsi"/>
                  <w:sz w:val="20"/>
                  <w:szCs w:val="20"/>
                </w:rPr>
              </w:pPr>
              <w:r w:rsidRPr="00E87F44">
                <w:rPr>
                  <w:rFonts w:asciiTheme="minorHAnsi" w:hAnsiTheme="minorHAnsi" w:cstheme="minorHAnsi"/>
                  <w:sz w:val="20"/>
                  <w:szCs w:val="20"/>
                </w:rPr>
                <w:t>8 December 2021</w:t>
              </w:r>
            </w:p>
          </w:tc>
          <w:tc>
            <w:tcPr>
              <w:tcW w:w="1891" w:type="dxa"/>
              <w:vAlign w:val="center"/>
            </w:tcPr>
            <w:p w14:paraId="0D1B189A" w14:textId="77777777" w:rsidR="00DE69F9" w:rsidRPr="00E87F44" w:rsidRDefault="00DE69F9" w:rsidP="00E87F44">
              <w:pPr>
                <w:pStyle w:val="Footer"/>
                <w:rPr>
                  <w:rFonts w:asciiTheme="minorHAnsi" w:hAnsiTheme="minorHAnsi" w:cstheme="minorHAnsi"/>
                  <w:sz w:val="20"/>
                  <w:szCs w:val="20"/>
                </w:rPr>
              </w:pPr>
              <w:r w:rsidRPr="00E87F44">
                <w:rPr>
                  <w:rFonts w:asciiTheme="minorHAnsi" w:hAnsiTheme="minorHAnsi" w:cstheme="minorHAnsi"/>
                  <w:sz w:val="20"/>
                  <w:szCs w:val="20"/>
                </w:rPr>
                <w:t>December 2022</w:t>
              </w:r>
            </w:p>
          </w:tc>
          <w:tc>
            <w:tcPr>
              <w:tcW w:w="1943" w:type="dxa"/>
              <w:vMerge/>
              <w:shd w:val="clear" w:color="auto" w:fill="auto"/>
              <w:vAlign w:val="center"/>
            </w:tcPr>
            <w:p w14:paraId="638B7574" w14:textId="77777777" w:rsidR="00DE69F9" w:rsidRPr="00E87F44" w:rsidRDefault="00DE69F9" w:rsidP="00E87F44">
              <w:pPr>
                <w:pStyle w:val="Footer"/>
                <w:rPr>
                  <w:rFonts w:asciiTheme="minorHAnsi" w:hAnsiTheme="minorHAnsi" w:cstheme="minorHAnsi"/>
                  <w:sz w:val="20"/>
                  <w:szCs w:val="20"/>
                </w:rPr>
              </w:pPr>
            </w:p>
          </w:tc>
        </w:tr>
      </w:tbl>
      <w:p w14:paraId="6B327995" w14:textId="00141F4F" w:rsidR="00DE69F9" w:rsidRDefault="006D5A63">
        <w:pPr>
          <w:pStyle w:val="Footer"/>
          <w:jc w:val="center"/>
        </w:pPr>
      </w:p>
    </w:sdtContent>
  </w:sdt>
  <w:p w14:paraId="5230A3D5" w14:textId="77777777" w:rsidR="00DE69F9" w:rsidRDefault="00DE6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1672"/>
      <w:gridCol w:w="1741"/>
      <w:gridCol w:w="1652"/>
      <w:gridCol w:w="1560"/>
    </w:tblGrid>
    <w:tr w:rsidR="00DE69F9" w:rsidRPr="000849AA" w14:paraId="4AB256A9" w14:textId="77777777" w:rsidTr="00E87F44">
      <w:trPr>
        <w:trHeight w:val="420"/>
        <w:jc w:val="center"/>
      </w:trPr>
      <w:tc>
        <w:tcPr>
          <w:tcW w:w="2014" w:type="dxa"/>
          <w:shd w:val="clear" w:color="auto" w:fill="auto"/>
          <w:vAlign w:val="center"/>
        </w:tcPr>
        <w:p w14:paraId="4FD922ED" w14:textId="77777777" w:rsidR="00DE69F9" w:rsidRPr="00E87F44" w:rsidRDefault="00DE69F9" w:rsidP="00E87F44">
          <w:pPr>
            <w:pStyle w:val="Footer"/>
            <w:jc w:val="center"/>
            <w:rPr>
              <w:rFonts w:asciiTheme="minorHAnsi" w:hAnsiTheme="minorHAnsi" w:cstheme="minorHAnsi"/>
              <w:sz w:val="20"/>
              <w:szCs w:val="20"/>
            </w:rPr>
          </w:pPr>
          <w:r w:rsidRPr="00E87F44">
            <w:rPr>
              <w:rFonts w:asciiTheme="minorHAnsi" w:hAnsiTheme="minorHAnsi" w:cstheme="minorHAnsi"/>
              <w:sz w:val="20"/>
              <w:szCs w:val="20"/>
            </w:rPr>
            <w:t>Author:</w:t>
          </w:r>
        </w:p>
      </w:tc>
      <w:tc>
        <w:tcPr>
          <w:tcW w:w="1987" w:type="dxa"/>
          <w:shd w:val="clear" w:color="auto" w:fill="auto"/>
          <w:vAlign w:val="center"/>
        </w:tcPr>
        <w:p w14:paraId="581DB47D" w14:textId="77777777" w:rsidR="00DE69F9" w:rsidRPr="00E87F44" w:rsidRDefault="00DE69F9" w:rsidP="00E87F44">
          <w:pPr>
            <w:pStyle w:val="Footer"/>
            <w:jc w:val="center"/>
            <w:rPr>
              <w:rFonts w:asciiTheme="minorHAnsi" w:hAnsiTheme="minorHAnsi" w:cstheme="minorHAnsi"/>
              <w:sz w:val="20"/>
              <w:szCs w:val="20"/>
            </w:rPr>
          </w:pPr>
          <w:r w:rsidRPr="00E87F44">
            <w:rPr>
              <w:rFonts w:asciiTheme="minorHAnsi" w:hAnsiTheme="minorHAnsi" w:cstheme="minorHAnsi"/>
              <w:sz w:val="20"/>
              <w:szCs w:val="20"/>
            </w:rPr>
            <w:t>Version:</w:t>
          </w:r>
        </w:p>
      </w:tc>
      <w:tc>
        <w:tcPr>
          <w:tcW w:w="2013" w:type="dxa"/>
          <w:shd w:val="clear" w:color="auto" w:fill="auto"/>
          <w:vAlign w:val="center"/>
        </w:tcPr>
        <w:p w14:paraId="06A209D0" w14:textId="77777777" w:rsidR="00DE69F9" w:rsidRPr="00E87F44" w:rsidRDefault="00DE69F9" w:rsidP="00E87F44">
          <w:pPr>
            <w:pStyle w:val="Footer"/>
            <w:jc w:val="center"/>
            <w:rPr>
              <w:rFonts w:asciiTheme="minorHAnsi" w:hAnsiTheme="minorHAnsi" w:cstheme="minorHAnsi"/>
              <w:sz w:val="20"/>
              <w:szCs w:val="20"/>
            </w:rPr>
          </w:pPr>
          <w:r w:rsidRPr="00E87F44">
            <w:rPr>
              <w:rFonts w:asciiTheme="minorHAnsi" w:hAnsiTheme="minorHAnsi" w:cstheme="minorHAnsi"/>
              <w:sz w:val="20"/>
              <w:szCs w:val="20"/>
            </w:rPr>
            <w:t>Date Approved:</w:t>
          </w:r>
        </w:p>
      </w:tc>
      <w:tc>
        <w:tcPr>
          <w:tcW w:w="1891" w:type="dxa"/>
          <w:vAlign w:val="center"/>
        </w:tcPr>
        <w:p w14:paraId="115F2158" w14:textId="77777777" w:rsidR="00DE69F9" w:rsidRPr="00E87F44" w:rsidRDefault="00DE69F9" w:rsidP="00E87F44">
          <w:pPr>
            <w:pStyle w:val="Footer"/>
            <w:jc w:val="center"/>
            <w:rPr>
              <w:rFonts w:asciiTheme="minorHAnsi" w:hAnsiTheme="minorHAnsi" w:cstheme="minorHAnsi"/>
              <w:sz w:val="20"/>
              <w:szCs w:val="20"/>
              <w:lang w:val="en-US"/>
            </w:rPr>
          </w:pPr>
          <w:r w:rsidRPr="00E87F44">
            <w:rPr>
              <w:rFonts w:asciiTheme="minorHAnsi" w:hAnsiTheme="minorHAnsi" w:cstheme="minorHAnsi"/>
              <w:sz w:val="20"/>
              <w:szCs w:val="20"/>
              <w:lang w:val="en-US"/>
            </w:rPr>
            <w:t>Review Date:</w:t>
          </w:r>
        </w:p>
      </w:tc>
      <w:tc>
        <w:tcPr>
          <w:tcW w:w="1943" w:type="dxa"/>
          <w:vMerge w:val="restart"/>
          <w:shd w:val="clear" w:color="auto" w:fill="auto"/>
          <w:vAlign w:val="center"/>
        </w:tcPr>
        <w:p w14:paraId="098EE9F7" w14:textId="77777777" w:rsidR="00DE69F9" w:rsidRPr="00E87F44" w:rsidRDefault="00DE69F9" w:rsidP="00E87F44">
          <w:pPr>
            <w:pStyle w:val="Footer"/>
            <w:jc w:val="center"/>
            <w:rPr>
              <w:rFonts w:asciiTheme="minorHAnsi" w:hAnsiTheme="minorHAnsi" w:cstheme="minorHAnsi"/>
              <w:sz w:val="20"/>
              <w:szCs w:val="20"/>
            </w:rPr>
          </w:pPr>
          <w:r w:rsidRPr="00E87F44">
            <w:rPr>
              <w:rFonts w:asciiTheme="minorHAnsi" w:hAnsiTheme="minorHAnsi" w:cstheme="minorHAnsi"/>
              <w:sz w:val="20"/>
              <w:szCs w:val="20"/>
              <w:lang w:val="en-US"/>
            </w:rPr>
            <w:t xml:space="preserve">Page </w:t>
          </w:r>
          <w:r w:rsidRPr="00E87F44">
            <w:rPr>
              <w:rFonts w:asciiTheme="minorHAnsi" w:hAnsiTheme="minorHAnsi" w:cstheme="minorHAnsi"/>
              <w:sz w:val="20"/>
              <w:szCs w:val="20"/>
              <w:lang w:val="en-US"/>
            </w:rPr>
            <w:fldChar w:fldCharType="begin"/>
          </w:r>
          <w:r w:rsidRPr="00E87F44">
            <w:rPr>
              <w:rFonts w:asciiTheme="minorHAnsi" w:hAnsiTheme="minorHAnsi" w:cstheme="minorHAnsi"/>
              <w:sz w:val="20"/>
              <w:szCs w:val="20"/>
              <w:lang w:val="en-US"/>
            </w:rPr>
            <w:instrText xml:space="preserve"> PAGE </w:instrText>
          </w:r>
          <w:r w:rsidRPr="00E87F44">
            <w:rPr>
              <w:rFonts w:asciiTheme="minorHAnsi" w:hAnsiTheme="minorHAnsi" w:cstheme="minorHAnsi"/>
              <w:sz w:val="20"/>
              <w:szCs w:val="20"/>
              <w:lang w:val="en-US"/>
            </w:rPr>
            <w:fldChar w:fldCharType="separate"/>
          </w:r>
          <w:r w:rsidRPr="00E87F44">
            <w:rPr>
              <w:rFonts w:asciiTheme="minorHAnsi" w:hAnsiTheme="minorHAnsi" w:cstheme="minorHAnsi"/>
              <w:noProof/>
              <w:sz w:val="20"/>
              <w:szCs w:val="20"/>
              <w:lang w:val="en-US"/>
            </w:rPr>
            <w:t>2</w:t>
          </w:r>
          <w:r w:rsidRPr="00E87F44">
            <w:rPr>
              <w:rFonts w:asciiTheme="minorHAnsi" w:hAnsiTheme="minorHAnsi" w:cstheme="minorHAnsi"/>
              <w:sz w:val="20"/>
              <w:szCs w:val="20"/>
              <w:lang w:val="en-US"/>
            </w:rPr>
            <w:fldChar w:fldCharType="end"/>
          </w:r>
          <w:r w:rsidRPr="00E87F44">
            <w:rPr>
              <w:rFonts w:asciiTheme="minorHAnsi" w:hAnsiTheme="minorHAnsi" w:cstheme="minorHAnsi"/>
              <w:sz w:val="20"/>
              <w:szCs w:val="20"/>
              <w:lang w:val="en-US"/>
            </w:rPr>
            <w:t xml:space="preserve"> of </w:t>
          </w:r>
          <w:r w:rsidRPr="00E87F44">
            <w:rPr>
              <w:rFonts w:asciiTheme="minorHAnsi" w:hAnsiTheme="minorHAnsi" w:cstheme="minorHAnsi"/>
              <w:sz w:val="20"/>
              <w:szCs w:val="20"/>
              <w:lang w:val="en-US"/>
            </w:rPr>
            <w:fldChar w:fldCharType="begin"/>
          </w:r>
          <w:r w:rsidRPr="00E87F44">
            <w:rPr>
              <w:rFonts w:asciiTheme="minorHAnsi" w:hAnsiTheme="minorHAnsi" w:cstheme="minorHAnsi"/>
              <w:sz w:val="20"/>
              <w:szCs w:val="20"/>
              <w:lang w:val="en-US"/>
            </w:rPr>
            <w:instrText xml:space="preserve"> NUMPAGES </w:instrText>
          </w:r>
          <w:r w:rsidRPr="00E87F44">
            <w:rPr>
              <w:rFonts w:asciiTheme="minorHAnsi" w:hAnsiTheme="minorHAnsi" w:cstheme="minorHAnsi"/>
              <w:sz w:val="20"/>
              <w:szCs w:val="20"/>
              <w:lang w:val="en-US"/>
            </w:rPr>
            <w:fldChar w:fldCharType="separate"/>
          </w:r>
          <w:r w:rsidRPr="00E87F44">
            <w:rPr>
              <w:rFonts w:asciiTheme="minorHAnsi" w:hAnsiTheme="minorHAnsi" w:cstheme="minorHAnsi"/>
              <w:noProof/>
              <w:sz w:val="20"/>
              <w:szCs w:val="20"/>
              <w:lang w:val="en-US"/>
            </w:rPr>
            <w:t>5</w:t>
          </w:r>
          <w:r w:rsidRPr="00E87F44">
            <w:rPr>
              <w:rFonts w:asciiTheme="minorHAnsi" w:hAnsiTheme="minorHAnsi" w:cstheme="minorHAnsi"/>
              <w:sz w:val="20"/>
              <w:szCs w:val="20"/>
              <w:lang w:val="en-US"/>
            </w:rPr>
            <w:fldChar w:fldCharType="end"/>
          </w:r>
        </w:p>
      </w:tc>
    </w:tr>
    <w:tr w:rsidR="00DE69F9" w:rsidRPr="000849AA" w14:paraId="71B28DFD" w14:textId="77777777" w:rsidTr="00E87F44">
      <w:trPr>
        <w:trHeight w:val="420"/>
        <w:jc w:val="center"/>
      </w:trPr>
      <w:tc>
        <w:tcPr>
          <w:tcW w:w="2014" w:type="dxa"/>
          <w:shd w:val="clear" w:color="auto" w:fill="auto"/>
          <w:vAlign w:val="center"/>
        </w:tcPr>
        <w:p w14:paraId="36B3787F" w14:textId="1519F58F" w:rsidR="00DE69F9" w:rsidRPr="00E87F44" w:rsidRDefault="00DE69F9" w:rsidP="00E87F44">
          <w:pPr>
            <w:pStyle w:val="Footer"/>
            <w:jc w:val="center"/>
            <w:rPr>
              <w:rFonts w:asciiTheme="minorHAnsi" w:hAnsiTheme="minorHAnsi" w:cstheme="minorHAnsi"/>
              <w:sz w:val="20"/>
              <w:szCs w:val="20"/>
            </w:rPr>
          </w:pPr>
          <w:r w:rsidRPr="00E87F44">
            <w:rPr>
              <w:rFonts w:asciiTheme="minorHAnsi" w:hAnsiTheme="minorHAnsi" w:cstheme="minorHAnsi"/>
              <w:sz w:val="20"/>
              <w:szCs w:val="20"/>
            </w:rPr>
            <w:t xml:space="preserve">R. </w:t>
          </w:r>
          <w:proofErr w:type="spellStart"/>
          <w:r w:rsidRPr="00E87F44">
            <w:rPr>
              <w:rFonts w:asciiTheme="minorHAnsi" w:hAnsiTheme="minorHAnsi" w:cstheme="minorHAnsi"/>
              <w:sz w:val="20"/>
              <w:szCs w:val="20"/>
            </w:rPr>
            <w:t>Gilll</w:t>
          </w:r>
          <w:proofErr w:type="spellEnd"/>
        </w:p>
      </w:tc>
      <w:tc>
        <w:tcPr>
          <w:tcW w:w="1987" w:type="dxa"/>
          <w:shd w:val="clear" w:color="auto" w:fill="auto"/>
          <w:vAlign w:val="center"/>
        </w:tcPr>
        <w:p w14:paraId="1E227795" w14:textId="011CCFC0" w:rsidR="00DE69F9" w:rsidRPr="00E87F44" w:rsidRDefault="00DE69F9" w:rsidP="00E87F44">
          <w:pPr>
            <w:pStyle w:val="Footer"/>
            <w:jc w:val="center"/>
            <w:rPr>
              <w:rFonts w:asciiTheme="minorHAnsi" w:hAnsiTheme="minorHAnsi" w:cstheme="minorHAnsi"/>
              <w:sz w:val="20"/>
              <w:szCs w:val="20"/>
              <w:lang w:val="en-US"/>
            </w:rPr>
          </w:pPr>
          <w:r w:rsidRPr="00E87F44">
            <w:rPr>
              <w:rFonts w:asciiTheme="minorHAnsi" w:hAnsiTheme="minorHAnsi" w:cstheme="minorHAnsi"/>
              <w:sz w:val="20"/>
              <w:szCs w:val="20"/>
              <w:lang w:val="en-US"/>
            </w:rPr>
            <w:t>2</w:t>
          </w:r>
        </w:p>
      </w:tc>
      <w:tc>
        <w:tcPr>
          <w:tcW w:w="2013" w:type="dxa"/>
          <w:shd w:val="clear" w:color="auto" w:fill="auto"/>
          <w:vAlign w:val="center"/>
        </w:tcPr>
        <w:p w14:paraId="2B5241A2" w14:textId="77777777" w:rsidR="00DE69F9" w:rsidRPr="00E87F44" w:rsidRDefault="00DE69F9" w:rsidP="00E87F44">
          <w:pPr>
            <w:pStyle w:val="Footer"/>
            <w:jc w:val="center"/>
            <w:rPr>
              <w:rFonts w:asciiTheme="minorHAnsi" w:hAnsiTheme="minorHAnsi" w:cstheme="minorHAnsi"/>
              <w:sz w:val="20"/>
              <w:szCs w:val="20"/>
            </w:rPr>
          </w:pPr>
          <w:r w:rsidRPr="00E87F44">
            <w:rPr>
              <w:rFonts w:asciiTheme="minorHAnsi" w:hAnsiTheme="minorHAnsi" w:cstheme="minorHAnsi"/>
              <w:sz w:val="20"/>
              <w:szCs w:val="20"/>
            </w:rPr>
            <w:t>8 December 2021</w:t>
          </w:r>
        </w:p>
      </w:tc>
      <w:tc>
        <w:tcPr>
          <w:tcW w:w="1891" w:type="dxa"/>
          <w:vAlign w:val="center"/>
        </w:tcPr>
        <w:p w14:paraId="0DACA7AA" w14:textId="77777777" w:rsidR="00DE69F9" w:rsidRPr="00E87F44" w:rsidRDefault="00DE69F9" w:rsidP="00E87F44">
          <w:pPr>
            <w:pStyle w:val="Footer"/>
            <w:rPr>
              <w:rFonts w:asciiTheme="minorHAnsi" w:hAnsiTheme="minorHAnsi" w:cstheme="minorHAnsi"/>
              <w:sz w:val="20"/>
              <w:szCs w:val="20"/>
            </w:rPr>
          </w:pPr>
          <w:r w:rsidRPr="00E87F44">
            <w:rPr>
              <w:rFonts w:asciiTheme="minorHAnsi" w:hAnsiTheme="minorHAnsi" w:cstheme="minorHAnsi"/>
              <w:sz w:val="20"/>
              <w:szCs w:val="20"/>
            </w:rPr>
            <w:t>December 2022</w:t>
          </w:r>
        </w:p>
      </w:tc>
      <w:tc>
        <w:tcPr>
          <w:tcW w:w="1943" w:type="dxa"/>
          <w:vMerge/>
          <w:shd w:val="clear" w:color="auto" w:fill="auto"/>
          <w:vAlign w:val="center"/>
        </w:tcPr>
        <w:p w14:paraId="33A8E6FF" w14:textId="77777777" w:rsidR="00DE69F9" w:rsidRPr="00E87F44" w:rsidRDefault="00DE69F9" w:rsidP="00E87F44">
          <w:pPr>
            <w:pStyle w:val="Footer"/>
            <w:rPr>
              <w:rFonts w:asciiTheme="minorHAnsi" w:hAnsiTheme="minorHAnsi" w:cstheme="minorHAnsi"/>
              <w:sz w:val="20"/>
              <w:szCs w:val="20"/>
            </w:rPr>
          </w:pPr>
        </w:p>
      </w:tc>
    </w:tr>
  </w:tbl>
  <w:p w14:paraId="68423ADD" w14:textId="77777777" w:rsidR="00DE69F9" w:rsidRDefault="00DE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4513" w14:textId="77777777" w:rsidR="006D5A63" w:rsidRDefault="006D5A63">
      <w:r>
        <w:separator/>
      </w:r>
    </w:p>
  </w:footnote>
  <w:footnote w:type="continuationSeparator" w:id="0">
    <w:p w14:paraId="3A6B8859" w14:textId="77777777" w:rsidR="006D5A63" w:rsidRDefault="006D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292C" w14:textId="77777777" w:rsidR="00DE69F9" w:rsidRPr="007E101E" w:rsidRDefault="00DE69F9" w:rsidP="009163BA">
    <w:pPr>
      <w:pStyle w:val="Header"/>
      <w:jc w:val="center"/>
      <w:rPr>
        <w:rFonts w:ascii="Arial" w:hAnsi="Arial" w:cs="Arial"/>
        <w:sz w:val="20"/>
        <w:szCs w:val="20"/>
      </w:rPr>
    </w:pPr>
    <w:r>
      <w:rPr>
        <w:rFonts w:ascii="Arial" w:hAnsi="Arial" w:cs="Arial"/>
        <w:sz w:val="20"/>
        <w:szCs w:val="20"/>
      </w:rPr>
      <w:t>POLICY</w:t>
    </w:r>
  </w:p>
  <w:p w14:paraId="2222661C" w14:textId="77777777" w:rsidR="00DE69F9" w:rsidRPr="009163BA" w:rsidRDefault="00DE69F9" w:rsidP="009163BA">
    <w:pPr>
      <w:pStyle w:val="Header"/>
      <w:jc w:val="cente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0558772B" wp14:editId="2DE066D8">
              <wp:simplePos x="0" y="0"/>
              <wp:positionH relativeFrom="column">
                <wp:posOffset>-571500</wp:posOffset>
              </wp:positionH>
              <wp:positionV relativeFrom="paragraph">
                <wp:posOffset>74930</wp:posOffset>
              </wp:positionV>
              <wp:extent cx="6515100" cy="0"/>
              <wp:effectExtent l="19050" t="17780" r="19050" b="203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88C5C8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" strokecolor="#4f81bd" strokeweight="2.5pt">
              <v:shadow color="#868686"/>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1" w:type="dxa"/>
      <w:tblInd w:w="-792" w:type="dxa"/>
      <w:tblLook w:val="01E0" w:firstRow="1" w:lastRow="1" w:firstColumn="1" w:lastColumn="1" w:noHBand="0" w:noVBand="0"/>
    </w:tblPr>
    <w:tblGrid>
      <w:gridCol w:w="5400"/>
      <w:gridCol w:w="4971"/>
    </w:tblGrid>
    <w:tr w:rsidR="00DE69F9" w:rsidRPr="000849AA" w14:paraId="7C05CB3E" w14:textId="77777777" w:rsidTr="000849AA">
      <w:trPr>
        <w:trHeight w:val="1160"/>
      </w:trPr>
      <w:tc>
        <w:tcPr>
          <w:tcW w:w="5400" w:type="dxa"/>
          <w:shd w:val="clear" w:color="auto" w:fill="auto"/>
          <w:vAlign w:val="center"/>
        </w:tcPr>
        <w:p w14:paraId="12F745E8" w14:textId="77777777" w:rsidR="00DE69F9" w:rsidRPr="000849AA" w:rsidRDefault="00DE69F9" w:rsidP="000849AA">
          <w:pPr>
            <w:pStyle w:val="Header"/>
            <w:jc w:val="center"/>
            <w:rPr>
              <w:rFonts w:ascii="Arial" w:hAnsi="Arial" w:cs="Arial"/>
              <w:b/>
              <w:sz w:val="28"/>
              <w:szCs w:val="28"/>
            </w:rPr>
          </w:pPr>
          <w:r w:rsidRPr="00E51DA1">
            <w:rPr>
              <w:rFonts w:ascii="Calibri" w:hAnsi="Calibri" w:cs="Calibri"/>
              <w:noProof/>
              <w:lang w:eastAsia="en-GB"/>
            </w:rPr>
            <w:drawing>
              <wp:inline distT="0" distB="0" distL="0" distR="0" wp14:anchorId="14D6251E" wp14:editId="765AAFA9">
                <wp:extent cx="22669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04900"/>
                        </a:xfrm>
                        <a:prstGeom prst="rect">
                          <a:avLst/>
                        </a:prstGeom>
                        <a:noFill/>
                        <a:ln>
                          <a:noFill/>
                        </a:ln>
                      </pic:spPr>
                    </pic:pic>
                  </a:graphicData>
                </a:graphic>
              </wp:inline>
            </w:drawing>
          </w:r>
        </w:p>
      </w:tc>
      <w:tc>
        <w:tcPr>
          <w:tcW w:w="4971" w:type="dxa"/>
          <w:shd w:val="clear" w:color="auto" w:fill="auto"/>
          <w:vAlign w:val="center"/>
        </w:tcPr>
        <w:p w14:paraId="33418F94" w14:textId="77777777" w:rsidR="00DE69F9" w:rsidRPr="00D9039A" w:rsidRDefault="00DE69F9" w:rsidP="000849AA">
          <w:pPr>
            <w:pStyle w:val="Header"/>
            <w:jc w:val="center"/>
            <w:rPr>
              <w:rFonts w:ascii="Calibri" w:hAnsi="Calibri" w:cs="Arial"/>
              <w:b/>
              <w:sz w:val="36"/>
              <w:szCs w:val="36"/>
            </w:rPr>
          </w:pPr>
          <w:r>
            <w:rPr>
              <w:rFonts w:ascii="Calibri" w:hAnsi="Calibri" w:cs="Arial"/>
              <w:b/>
              <w:sz w:val="36"/>
              <w:szCs w:val="36"/>
            </w:rPr>
            <w:t xml:space="preserve">SAFEGUARDING AND CHILD PROTECTION POLICY </w:t>
          </w:r>
        </w:p>
        <w:p w14:paraId="752DE060" w14:textId="77777777" w:rsidR="00DE69F9" w:rsidRPr="000849AA" w:rsidRDefault="00DE69F9" w:rsidP="00077E87">
          <w:pPr>
            <w:pStyle w:val="Header"/>
            <w:rPr>
              <w:rFonts w:ascii="Arial" w:hAnsi="Arial" w:cs="Arial"/>
            </w:rPr>
          </w:pPr>
        </w:p>
      </w:tc>
    </w:tr>
  </w:tbl>
  <w:p w14:paraId="0552F9D8" w14:textId="77777777" w:rsidR="00DE69F9" w:rsidRDefault="00DE69F9">
    <w:pPr>
      <w:pStyle w:val="Header"/>
    </w:pPr>
    <w:r>
      <w:rPr>
        <w:noProof/>
        <w:lang w:eastAsia="en-GB"/>
      </w:rPr>
      <mc:AlternateContent>
        <mc:Choice Requires="wps">
          <w:drawing>
            <wp:anchor distT="0" distB="0" distL="114300" distR="114300" simplePos="0" relativeHeight="251657216" behindDoc="0" locked="0" layoutInCell="1" allowOverlap="1" wp14:anchorId="1011D657" wp14:editId="17588978">
              <wp:simplePos x="0" y="0"/>
              <wp:positionH relativeFrom="column">
                <wp:posOffset>-571500</wp:posOffset>
              </wp:positionH>
              <wp:positionV relativeFrom="paragraph">
                <wp:posOffset>131445</wp:posOffset>
              </wp:positionV>
              <wp:extent cx="6515100" cy="0"/>
              <wp:effectExtent l="19050" t="17145" r="19050" b="209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AB0DB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" strokecolor="#4f81bd" strokeweight="2.5pt">
              <v:shadow color="#868686"/>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F4C"/>
    <w:multiLevelType w:val="hybridMultilevel"/>
    <w:tmpl w:val="B45C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40C14"/>
    <w:multiLevelType w:val="hybridMultilevel"/>
    <w:tmpl w:val="2F0C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3896"/>
    <w:multiLevelType w:val="hybridMultilevel"/>
    <w:tmpl w:val="FD64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03772"/>
    <w:multiLevelType w:val="hybridMultilevel"/>
    <w:tmpl w:val="8476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82CAC"/>
    <w:multiLevelType w:val="hybridMultilevel"/>
    <w:tmpl w:val="0892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8667A"/>
    <w:multiLevelType w:val="hybridMultilevel"/>
    <w:tmpl w:val="51EA00DC"/>
    <w:lvl w:ilvl="0" w:tplc="3F202BB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A239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88C61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60646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A92E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12652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DCEA9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4ABCA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BA800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2D4157"/>
    <w:multiLevelType w:val="hybridMultilevel"/>
    <w:tmpl w:val="F5C8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806D8"/>
    <w:multiLevelType w:val="hybridMultilevel"/>
    <w:tmpl w:val="717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64EBC"/>
    <w:multiLevelType w:val="hybridMultilevel"/>
    <w:tmpl w:val="8A02F09C"/>
    <w:lvl w:ilvl="0" w:tplc="2506E0B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C011A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42E69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90AD1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C2773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CC7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D0941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30F44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76B48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6B7E86"/>
    <w:multiLevelType w:val="hybridMultilevel"/>
    <w:tmpl w:val="50F6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2098E"/>
    <w:multiLevelType w:val="hybridMultilevel"/>
    <w:tmpl w:val="5542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450A4"/>
    <w:multiLevelType w:val="hybridMultilevel"/>
    <w:tmpl w:val="EC6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233D8"/>
    <w:multiLevelType w:val="hybridMultilevel"/>
    <w:tmpl w:val="63F652EA"/>
    <w:lvl w:ilvl="0" w:tplc="11007D1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A03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22FB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2E58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2EB3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347B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C205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2EB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EEE8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C56E4A"/>
    <w:multiLevelType w:val="hybridMultilevel"/>
    <w:tmpl w:val="C072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C4355"/>
    <w:multiLevelType w:val="hybridMultilevel"/>
    <w:tmpl w:val="BE7AE3F2"/>
    <w:lvl w:ilvl="0" w:tplc="6A3630E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90651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8A058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0884B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4CC1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E0C72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887C9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8C438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98255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047901"/>
    <w:multiLevelType w:val="hybridMultilevel"/>
    <w:tmpl w:val="C7F8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D0765"/>
    <w:multiLevelType w:val="hybridMultilevel"/>
    <w:tmpl w:val="B948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E7209"/>
    <w:multiLevelType w:val="hybridMultilevel"/>
    <w:tmpl w:val="493C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F1C17"/>
    <w:multiLevelType w:val="hybridMultilevel"/>
    <w:tmpl w:val="AE266CAE"/>
    <w:lvl w:ilvl="0" w:tplc="C1403B30">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4A890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FC147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7AFA2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C6F05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4168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44F07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BCD9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76E8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72B0BF7"/>
    <w:multiLevelType w:val="hybridMultilevel"/>
    <w:tmpl w:val="7B66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B0ED5"/>
    <w:multiLevelType w:val="hybridMultilevel"/>
    <w:tmpl w:val="67B4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D5F1E"/>
    <w:multiLevelType w:val="hybridMultilevel"/>
    <w:tmpl w:val="783AAEC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2" w15:restartNumberingAfterBreak="0">
    <w:nsid w:val="4FE0066D"/>
    <w:multiLevelType w:val="multilevel"/>
    <w:tmpl w:val="44CA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5E074C"/>
    <w:multiLevelType w:val="hybridMultilevel"/>
    <w:tmpl w:val="32EC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A63EB"/>
    <w:multiLevelType w:val="hybridMultilevel"/>
    <w:tmpl w:val="28BE55FA"/>
    <w:lvl w:ilvl="0" w:tplc="9B769940">
      <w:start w:val="1"/>
      <w:numFmt w:val="bullet"/>
      <w:pStyle w:val="PolicyBullets"/>
      <w:lvlText w:val=""/>
      <w:lvlJc w:val="left"/>
      <w:pPr>
        <w:ind w:left="1925" w:hanging="360"/>
      </w:pPr>
      <w:rPr>
        <w:rFonts w:ascii="Symbol" w:hAnsi="Symbol" w:hint="default"/>
        <w:color w:val="auto"/>
      </w:rPr>
    </w:lvl>
    <w:lvl w:ilvl="1" w:tplc="DBF4C736">
      <w:start w:val="3"/>
      <w:numFmt w:val="bullet"/>
      <w:lvlText w:val="-"/>
      <w:lvlJc w:val="left"/>
      <w:pPr>
        <w:ind w:left="2911"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5" w15:restartNumberingAfterBreak="0">
    <w:nsid w:val="5CD1772D"/>
    <w:multiLevelType w:val="multilevel"/>
    <w:tmpl w:val="A3BA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05F3E"/>
    <w:multiLevelType w:val="hybridMultilevel"/>
    <w:tmpl w:val="4330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F3FA2"/>
    <w:multiLevelType w:val="hybridMultilevel"/>
    <w:tmpl w:val="DEDEAC0C"/>
    <w:lvl w:ilvl="0" w:tplc="B57CCF9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AEA3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AA2D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FEE3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4821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8C29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5E59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9AF4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E2B7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822991"/>
    <w:multiLevelType w:val="multilevel"/>
    <w:tmpl w:val="ADB2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C8376B"/>
    <w:multiLevelType w:val="hybridMultilevel"/>
    <w:tmpl w:val="A53E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50A9F"/>
    <w:multiLevelType w:val="hybridMultilevel"/>
    <w:tmpl w:val="6F2EBC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DC3153B"/>
    <w:multiLevelType w:val="multilevel"/>
    <w:tmpl w:val="6EEA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7B2391"/>
    <w:multiLevelType w:val="hybridMultilevel"/>
    <w:tmpl w:val="5A90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F130D54"/>
    <w:multiLevelType w:val="hybridMultilevel"/>
    <w:tmpl w:val="10E2E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1509CF"/>
    <w:multiLevelType w:val="hybridMultilevel"/>
    <w:tmpl w:val="02AC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F34B2"/>
    <w:multiLevelType w:val="hybridMultilevel"/>
    <w:tmpl w:val="B7C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DA33C9"/>
    <w:multiLevelType w:val="hybridMultilevel"/>
    <w:tmpl w:val="CB0AE256"/>
    <w:lvl w:ilvl="0" w:tplc="773CA64E">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D4F51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5EDE8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023F9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84762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D8F3C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B8FC0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F8B6A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58869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6FF5C5A"/>
    <w:multiLevelType w:val="hybridMultilevel"/>
    <w:tmpl w:val="5052CEB8"/>
    <w:lvl w:ilvl="0" w:tplc="0232A86A">
      <w:start w:val="5"/>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8FF31D0"/>
    <w:multiLevelType w:val="hybridMultilevel"/>
    <w:tmpl w:val="632E372A"/>
    <w:lvl w:ilvl="0" w:tplc="C7E2B028">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74AA6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C455E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CAE26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2014A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F4DA7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DA6E2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AC2E2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AE7E0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2C02DB"/>
    <w:multiLevelType w:val="hybridMultilevel"/>
    <w:tmpl w:val="88D24C40"/>
    <w:lvl w:ilvl="0" w:tplc="A56A53A0">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0683B2">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F0D06A">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DEB23A">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C48E32">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507310">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24EDFA">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18FE58">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C05680">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FB20EB"/>
    <w:multiLevelType w:val="hybridMultilevel"/>
    <w:tmpl w:val="227C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7"/>
  </w:num>
  <w:num w:numId="4">
    <w:abstractNumId w:val="33"/>
  </w:num>
  <w:num w:numId="5">
    <w:abstractNumId w:val="29"/>
  </w:num>
  <w:num w:numId="6">
    <w:abstractNumId w:val="0"/>
  </w:num>
  <w:num w:numId="7">
    <w:abstractNumId w:val="32"/>
  </w:num>
  <w:num w:numId="8">
    <w:abstractNumId w:val="31"/>
  </w:num>
  <w:num w:numId="9">
    <w:abstractNumId w:val="22"/>
  </w:num>
  <w:num w:numId="10">
    <w:abstractNumId w:val="25"/>
  </w:num>
  <w:num w:numId="11">
    <w:abstractNumId w:val="28"/>
  </w:num>
  <w:num w:numId="12">
    <w:abstractNumId w:val="35"/>
  </w:num>
  <w:num w:numId="13">
    <w:abstractNumId w:val="24"/>
  </w:num>
  <w:num w:numId="14">
    <w:abstractNumId w:val="11"/>
  </w:num>
  <w:num w:numId="15">
    <w:abstractNumId w:val="6"/>
  </w:num>
  <w:num w:numId="16">
    <w:abstractNumId w:val="34"/>
  </w:num>
  <w:num w:numId="17">
    <w:abstractNumId w:val="16"/>
  </w:num>
  <w:num w:numId="18">
    <w:abstractNumId w:val="9"/>
  </w:num>
  <w:num w:numId="19">
    <w:abstractNumId w:val="37"/>
  </w:num>
  <w:num w:numId="20">
    <w:abstractNumId w:val="4"/>
  </w:num>
  <w:num w:numId="21">
    <w:abstractNumId w:val="13"/>
  </w:num>
  <w:num w:numId="22">
    <w:abstractNumId w:val="1"/>
  </w:num>
  <w:num w:numId="23">
    <w:abstractNumId w:val="27"/>
  </w:num>
  <w:num w:numId="24">
    <w:abstractNumId w:val="5"/>
  </w:num>
  <w:num w:numId="25">
    <w:abstractNumId w:val="12"/>
  </w:num>
  <w:num w:numId="26">
    <w:abstractNumId w:val="8"/>
  </w:num>
  <w:num w:numId="27">
    <w:abstractNumId w:val="18"/>
  </w:num>
  <w:num w:numId="28">
    <w:abstractNumId w:val="39"/>
  </w:num>
  <w:num w:numId="29">
    <w:abstractNumId w:val="36"/>
  </w:num>
  <w:num w:numId="30">
    <w:abstractNumId w:val="14"/>
  </w:num>
  <w:num w:numId="31">
    <w:abstractNumId w:val="38"/>
  </w:num>
  <w:num w:numId="32">
    <w:abstractNumId w:val="23"/>
  </w:num>
  <w:num w:numId="33">
    <w:abstractNumId w:val="2"/>
  </w:num>
  <w:num w:numId="34">
    <w:abstractNumId w:val="19"/>
  </w:num>
  <w:num w:numId="35">
    <w:abstractNumId w:val="3"/>
  </w:num>
  <w:num w:numId="36">
    <w:abstractNumId w:val="30"/>
  </w:num>
  <w:num w:numId="37">
    <w:abstractNumId w:val="21"/>
  </w:num>
  <w:num w:numId="38">
    <w:abstractNumId w:val="15"/>
  </w:num>
  <w:num w:numId="39">
    <w:abstractNumId w:val="26"/>
  </w:num>
  <w:num w:numId="40">
    <w:abstractNumId w:val="4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o:colormru v:ext="edit" colors="#6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77"/>
    <w:rsid w:val="00005CE8"/>
    <w:rsid w:val="00006ED8"/>
    <w:rsid w:val="00007E3A"/>
    <w:rsid w:val="0001392C"/>
    <w:rsid w:val="00015A88"/>
    <w:rsid w:val="00026735"/>
    <w:rsid w:val="000403DB"/>
    <w:rsid w:val="00042713"/>
    <w:rsid w:val="00042DF5"/>
    <w:rsid w:val="00046E75"/>
    <w:rsid w:val="00047736"/>
    <w:rsid w:val="00066B67"/>
    <w:rsid w:val="00067AF5"/>
    <w:rsid w:val="00077E87"/>
    <w:rsid w:val="000849AA"/>
    <w:rsid w:val="00087381"/>
    <w:rsid w:val="000B0162"/>
    <w:rsid w:val="000B6CF1"/>
    <w:rsid w:val="000C54C5"/>
    <w:rsid w:val="000D18B8"/>
    <w:rsid w:val="000D1DC6"/>
    <w:rsid w:val="000D2604"/>
    <w:rsid w:val="000D2B7F"/>
    <w:rsid w:val="000D5D83"/>
    <w:rsid w:val="000D7A26"/>
    <w:rsid w:val="000E3F6C"/>
    <w:rsid w:val="000E7A72"/>
    <w:rsid w:val="000F6E8E"/>
    <w:rsid w:val="0010793D"/>
    <w:rsid w:val="00113F2D"/>
    <w:rsid w:val="00114A74"/>
    <w:rsid w:val="00115EF0"/>
    <w:rsid w:val="001235CA"/>
    <w:rsid w:val="00123C66"/>
    <w:rsid w:val="001335E7"/>
    <w:rsid w:val="00143B25"/>
    <w:rsid w:val="00150EF8"/>
    <w:rsid w:val="00155C5B"/>
    <w:rsid w:val="00162755"/>
    <w:rsid w:val="00166B6E"/>
    <w:rsid w:val="001827A7"/>
    <w:rsid w:val="001955AE"/>
    <w:rsid w:val="00195775"/>
    <w:rsid w:val="001C161F"/>
    <w:rsid w:val="001C1FA6"/>
    <w:rsid w:val="001D0DC9"/>
    <w:rsid w:val="001D301C"/>
    <w:rsid w:val="001D6953"/>
    <w:rsid w:val="001E1C5D"/>
    <w:rsid w:val="00217928"/>
    <w:rsid w:val="00217CCF"/>
    <w:rsid w:val="0022462A"/>
    <w:rsid w:val="00225757"/>
    <w:rsid w:val="00227DF7"/>
    <w:rsid w:val="00242208"/>
    <w:rsid w:val="00255777"/>
    <w:rsid w:val="00255C4D"/>
    <w:rsid w:val="00260FAA"/>
    <w:rsid w:val="0026165A"/>
    <w:rsid w:val="002617ED"/>
    <w:rsid w:val="00271B62"/>
    <w:rsid w:val="00274EB8"/>
    <w:rsid w:val="0028160F"/>
    <w:rsid w:val="00282232"/>
    <w:rsid w:val="00290976"/>
    <w:rsid w:val="00291B32"/>
    <w:rsid w:val="002A30E0"/>
    <w:rsid w:val="002A5AC2"/>
    <w:rsid w:val="002B1BBB"/>
    <w:rsid w:val="002B48E2"/>
    <w:rsid w:val="002C5F26"/>
    <w:rsid w:val="002C61CF"/>
    <w:rsid w:val="002E5A1D"/>
    <w:rsid w:val="002F335C"/>
    <w:rsid w:val="002F5993"/>
    <w:rsid w:val="0030017F"/>
    <w:rsid w:val="00303A6D"/>
    <w:rsid w:val="00310568"/>
    <w:rsid w:val="00312EC4"/>
    <w:rsid w:val="003131A8"/>
    <w:rsid w:val="00330121"/>
    <w:rsid w:val="003310DB"/>
    <w:rsid w:val="00331AC9"/>
    <w:rsid w:val="00340A67"/>
    <w:rsid w:val="0035103E"/>
    <w:rsid w:val="0035260A"/>
    <w:rsid w:val="00354A2E"/>
    <w:rsid w:val="00361190"/>
    <w:rsid w:val="00383887"/>
    <w:rsid w:val="0038608A"/>
    <w:rsid w:val="00391BE6"/>
    <w:rsid w:val="003949A8"/>
    <w:rsid w:val="003A27F5"/>
    <w:rsid w:val="003A2FA9"/>
    <w:rsid w:val="003A782B"/>
    <w:rsid w:val="003B1360"/>
    <w:rsid w:val="003B2357"/>
    <w:rsid w:val="003B271B"/>
    <w:rsid w:val="003B6D49"/>
    <w:rsid w:val="003B7798"/>
    <w:rsid w:val="003C4143"/>
    <w:rsid w:val="003C689E"/>
    <w:rsid w:val="003E03C1"/>
    <w:rsid w:val="003E03E4"/>
    <w:rsid w:val="003F3666"/>
    <w:rsid w:val="004003B8"/>
    <w:rsid w:val="00403585"/>
    <w:rsid w:val="00407961"/>
    <w:rsid w:val="00415202"/>
    <w:rsid w:val="004253C8"/>
    <w:rsid w:val="00430430"/>
    <w:rsid w:val="00434A4F"/>
    <w:rsid w:val="00435BE3"/>
    <w:rsid w:val="00435E57"/>
    <w:rsid w:val="00440278"/>
    <w:rsid w:val="00446F75"/>
    <w:rsid w:val="004532EB"/>
    <w:rsid w:val="00457D1C"/>
    <w:rsid w:val="00471617"/>
    <w:rsid w:val="00475926"/>
    <w:rsid w:val="00481DEF"/>
    <w:rsid w:val="00482DD4"/>
    <w:rsid w:val="00492AB6"/>
    <w:rsid w:val="00493945"/>
    <w:rsid w:val="004B4AF5"/>
    <w:rsid w:val="004C2A7A"/>
    <w:rsid w:val="004D319A"/>
    <w:rsid w:val="004D3A1D"/>
    <w:rsid w:val="004E1E2C"/>
    <w:rsid w:val="004F0319"/>
    <w:rsid w:val="004F4EE2"/>
    <w:rsid w:val="004F5BCA"/>
    <w:rsid w:val="004F607F"/>
    <w:rsid w:val="00512955"/>
    <w:rsid w:val="0051439B"/>
    <w:rsid w:val="005145DE"/>
    <w:rsid w:val="005271F1"/>
    <w:rsid w:val="005274C6"/>
    <w:rsid w:val="005326C6"/>
    <w:rsid w:val="0053679C"/>
    <w:rsid w:val="0054147A"/>
    <w:rsid w:val="005416DB"/>
    <w:rsid w:val="00542F74"/>
    <w:rsid w:val="0055004A"/>
    <w:rsid w:val="00556276"/>
    <w:rsid w:val="00561A1F"/>
    <w:rsid w:val="00565ABC"/>
    <w:rsid w:val="00580AB1"/>
    <w:rsid w:val="005817E0"/>
    <w:rsid w:val="00584750"/>
    <w:rsid w:val="00590930"/>
    <w:rsid w:val="0059240F"/>
    <w:rsid w:val="00596814"/>
    <w:rsid w:val="005A170A"/>
    <w:rsid w:val="005A176A"/>
    <w:rsid w:val="005A469B"/>
    <w:rsid w:val="005C5B5C"/>
    <w:rsid w:val="005C5CED"/>
    <w:rsid w:val="005D35F2"/>
    <w:rsid w:val="005E1389"/>
    <w:rsid w:val="005E1C08"/>
    <w:rsid w:val="005F2E8D"/>
    <w:rsid w:val="005F595A"/>
    <w:rsid w:val="00602C41"/>
    <w:rsid w:val="00613D6F"/>
    <w:rsid w:val="00617A3D"/>
    <w:rsid w:val="00620224"/>
    <w:rsid w:val="006223EA"/>
    <w:rsid w:val="006239F9"/>
    <w:rsid w:val="00631461"/>
    <w:rsid w:val="006373C2"/>
    <w:rsid w:val="00644AE7"/>
    <w:rsid w:val="00650F0E"/>
    <w:rsid w:val="006553EF"/>
    <w:rsid w:val="006566DB"/>
    <w:rsid w:val="0066287C"/>
    <w:rsid w:val="006673F0"/>
    <w:rsid w:val="00670ECE"/>
    <w:rsid w:val="00671B4E"/>
    <w:rsid w:val="006730F2"/>
    <w:rsid w:val="006745F1"/>
    <w:rsid w:val="00677C98"/>
    <w:rsid w:val="00687BD0"/>
    <w:rsid w:val="0069403B"/>
    <w:rsid w:val="00695C38"/>
    <w:rsid w:val="0069623F"/>
    <w:rsid w:val="006A5E75"/>
    <w:rsid w:val="006B3F68"/>
    <w:rsid w:val="006B463E"/>
    <w:rsid w:val="006C1491"/>
    <w:rsid w:val="006C4F45"/>
    <w:rsid w:val="006C7179"/>
    <w:rsid w:val="006D0167"/>
    <w:rsid w:val="006D5A63"/>
    <w:rsid w:val="006E3ED1"/>
    <w:rsid w:val="006E4EA9"/>
    <w:rsid w:val="006F0F8C"/>
    <w:rsid w:val="006F3AE9"/>
    <w:rsid w:val="006F54D0"/>
    <w:rsid w:val="006F674A"/>
    <w:rsid w:val="00701956"/>
    <w:rsid w:val="007026DA"/>
    <w:rsid w:val="00703BA4"/>
    <w:rsid w:val="0070604F"/>
    <w:rsid w:val="007072F7"/>
    <w:rsid w:val="00714DD9"/>
    <w:rsid w:val="00721010"/>
    <w:rsid w:val="00721ACC"/>
    <w:rsid w:val="007370C3"/>
    <w:rsid w:val="007503C2"/>
    <w:rsid w:val="007518A1"/>
    <w:rsid w:val="007640CE"/>
    <w:rsid w:val="00771F9A"/>
    <w:rsid w:val="0077297E"/>
    <w:rsid w:val="007800C3"/>
    <w:rsid w:val="00793055"/>
    <w:rsid w:val="007966D3"/>
    <w:rsid w:val="00796EB8"/>
    <w:rsid w:val="007B150F"/>
    <w:rsid w:val="007B4765"/>
    <w:rsid w:val="007B4DDE"/>
    <w:rsid w:val="007C7EE0"/>
    <w:rsid w:val="007D04A6"/>
    <w:rsid w:val="007D24AD"/>
    <w:rsid w:val="007E03FF"/>
    <w:rsid w:val="007E101E"/>
    <w:rsid w:val="007F126D"/>
    <w:rsid w:val="007F3F7D"/>
    <w:rsid w:val="00813114"/>
    <w:rsid w:val="00820D2E"/>
    <w:rsid w:val="008222D9"/>
    <w:rsid w:val="0082365E"/>
    <w:rsid w:val="00824844"/>
    <w:rsid w:val="008327F4"/>
    <w:rsid w:val="00834777"/>
    <w:rsid w:val="0083708A"/>
    <w:rsid w:val="00842D35"/>
    <w:rsid w:val="00846EA5"/>
    <w:rsid w:val="00874C6D"/>
    <w:rsid w:val="00875789"/>
    <w:rsid w:val="00876554"/>
    <w:rsid w:val="00876E16"/>
    <w:rsid w:val="00893260"/>
    <w:rsid w:val="00893636"/>
    <w:rsid w:val="00896365"/>
    <w:rsid w:val="008A2993"/>
    <w:rsid w:val="008B00A1"/>
    <w:rsid w:val="008B7607"/>
    <w:rsid w:val="008C1FDA"/>
    <w:rsid w:val="008C23CF"/>
    <w:rsid w:val="008D0E66"/>
    <w:rsid w:val="008D1C20"/>
    <w:rsid w:val="008D61AA"/>
    <w:rsid w:val="008E1A64"/>
    <w:rsid w:val="008F23E7"/>
    <w:rsid w:val="00902105"/>
    <w:rsid w:val="00904ED6"/>
    <w:rsid w:val="009163BA"/>
    <w:rsid w:val="00921E62"/>
    <w:rsid w:val="0092427B"/>
    <w:rsid w:val="00925EEE"/>
    <w:rsid w:val="0092604E"/>
    <w:rsid w:val="0092629E"/>
    <w:rsid w:val="009268EA"/>
    <w:rsid w:val="009273D2"/>
    <w:rsid w:val="00935344"/>
    <w:rsid w:val="00951025"/>
    <w:rsid w:val="00955F61"/>
    <w:rsid w:val="0096023C"/>
    <w:rsid w:val="009604F5"/>
    <w:rsid w:val="00961EBB"/>
    <w:rsid w:val="00964B63"/>
    <w:rsid w:val="00966754"/>
    <w:rsid w:val="00970025"/>
    <w:rsid w:val="00971D8C"/>
    <w:rsid w:val="00973EF3"/>
    <w:rsid w:val="00975AC6"/>
    <w:rsid w:val="00992811"/>
    <w:rsid w:val="00995297"/>
    <w:rsid w:val="009A24DC"/>
    <w:rsid w:val="009A2DA9"/>
    <w:rsid w:val="009A3510"/>
    <w:rsid w:val="009A515C"/>
    <w:rsid w:val="009A58FA"/>
    <w:rsid w:val="009B0026"/>
    <w:rsid w:val="009B0BFC"/>
    <w:rsid w:val="009B54B7"/>
    <w:rsid w:val="009B5F48"/>
    <w:rsid w:val="009C09AE"/>
    <w:rsid w:val="009C0C3C"/>
    <w:rsid w:val="009C70A1"/>
    <w:rsid w:val="009D6BD4"/>
    <w:rsid w:val="009E7FE4"/>
    <w:rsid w:val="009F307C"/>
    <w:rsid w:val="00A01123"/>
    <w:rsid w:val="00A03721"/>
    <w:rsid w:val="00A0582E"/>
    <w:rsid w:val="00A11F42"/>
    <w:rsid w:val="00A14F84"/>
    <w:rsid w:val="00A168B6"/>
    <w:rsid w:val="00A20B6E"/>
    <w:rsid w:val="00A27C3D"/>
    <w:rsid w:val="00A307E9"/>
    <w:rsid w:val="00A33D8A"/>
    <w:rsid w:val="00A371E7"/>
    <w:rsid w:val="00A50791"/>
    <w:rsid w:val="00A70D45"/>
    <w:rsid w:val="00A7178D"/>
    <w:rsid w:val="00A733FC"/>
    <w:rsid w:val="00A8235B"/>
    <w:rsid w:val="00A83CED"/>
    <w:rsid w:val="00AA096B"/>
    <w:rsid w:val="00AC3AE2"/>
    <w:rsid w:val="00AC64B4"/>
    <w:rsid w:val="00AD686A"/>
    <w:rsid w:val="00AE1D3F"/>
    <w:rsid w:val="00AE3E9B"/>
    <w:rsid w:val="00AE520F"/>
    <w:rsid w:val="00AE7AA3"/>
    <w:rsid w:val="00AF0E50"/>
    <w:rsid w:val="00AF1598"/>
    <w:rsid w:val="00AF6128"/>
    <w:rsid w:val="00B10466"/>
    <w:rsid w:val="00B16428"/>
    <w:rsid w:val="00B22F9A"/>
    <w:rsid w:val="00B2591F"/>
    <w:rsid w:val="00B271DC"/>
    <w:rsid w:val="00B336D6"/>
    <w:rsid w:val="00B359B1"/>
    <w:rsid w:val="00B434CB"/>
    <w:rsid w:val="00B43B9D"/>
    <w:rsid w:val="00B4621C"/>
    <w:rsid w:val="00B46EE2"/>
    <w:rsid w:val="00B47800"/>
    <w:rsid w:val="00B750C2"/>
    <w:rsid w:val="00B8332C"/>
    <w:rsid w:val="00B84407"/>
    <w:rsid w:val="00B860E4"/>
    <w:rsid w:val="00B90AFA"/>
    <w:rsid w:val="00BA353F"/>
    <w:rsid w:val="00BA744F"/>
    <w:rsid w:val="00BB6507"/>
    <w:rsid w:val="00BC0AEA"/>
    <w:rsid w:val="00BC1773"/>
    <w:rsid w:val="00BC1828"/>
    <w:rsid w:val="00BC4FBD"/>
    <w:rsid w:val="00BD7162"/>
    <w:rsid w:val="00BE5428"/>
    <w:rsid w:val="00BF612F"/>
    <w:rsid w:val="00BF653D"/>
    <w:rsid w:val="00C03927"/>
    <w:rsid w:val="00C144BA"/>
    <w:rsid w:val="00C14CD4"/>
    <w:rsid w:val="00C24236"/>
    <w:rsid w:val="00C32477"/>
    <w:rsid w:val="00C40558"/>
    <w:rsid w:val="00C456FF"/>
    <w:rsid w:val="00C50309"/>
    <w:rsid w:val="00C554ED"/>
    <w:rsid w:val="00C55728"/>
    <w:rsid w:val="00C62289"/>
    <w:rsid w:val="00C63D98"/>
    <w:rsid w:val="00C65EC3"/>
    <w:rsid w:val="00C72737"/>
    <w:rsid w:val="00C733EB"/>
    <w:rsid w:val="00C7470D"/>
    <w:rsid w:val="00C82060"/>
    <w:rsid w:val="00C92A35"/>
    <w:rsid w:val="00C93D02"/>
    <w:rsid w:val="00C95FD9"/>
    <w:rsid w:val="00C96048"/>
    <w:rsid w:val="00CB3573"/>
    <w:rsid w:val="00CC578A"/>
    <w:rsid w:val="00CC7DF5"/>
    <w:rsid w:val="00CE6FD6"/>
    <w:rsid w:val="00CF3FA8"/>
    <w:rsid w:val="00CF66AD"/>
    <w:rsid w:val="00CF68AC"/>
    <w:rsid w:val="00D02663"/>
    <w:rsid w:val="00D02B2D"/>
    <w:rsid w:val="00D036FC"/>
    <w:rsid w:val="00D03FC8"/>
    <w:rsid w:val="00D043A9"/>
    <w:rsid w:val="00D1739C"/>
    <w:rsid w:val="00D173AE"/>
    <w:rsid w:val="00D21284"/>
    <w:rsid w:val="00D3133F"/>
    <w:rsid w:val="00D319B6"/>
    <w:rsid w:val="00D445E2"/>
    <w:rsid w:val="00D451F4"/>
    <w:rsid w:val="00D4536A"/>
    <w:rsid w:val="00D53FCB"/>
    <w:rsid w:val="00D54A92"/>
    <w:rsid w:val="00D56386"/>
    <w:rsid w:val="00D64387"/>
    <w:rsid w:val="00D659CB"/>
    <w:rsid w:val="00D66996"/>
    <w:rsid w:val="00D67826"/>
    <w:rsid w:val="00D7172F"/>
    <w:rsid w:val="00D774F2"/>
    <w:rsid w:val="00D80CF1"/>
    <w:rsid w:val="00D81ABC"/>
    <w:rsid w:val="00D85255"/>
    <w:rsid w:val="00D9039A"/>
    <w:rsid w:val="00D9737D"/>
    <w:rsid w:val="00DB1906"/>
    <w:rsid w:val="00DB2AB8"/>
    <w:rsid w:val="00DB6AE5"/>
    <w:rsid w:val="00DC272C"/>
    <w:rsid w:val="00DC7B75"/>
    <w:rsid w:val="00DD1CCC"/>
    <w:rsid w:val="00DD2E1F"/>
    <w:rsid w:val="00DD70EA"/>
    <w:rsid w:val="00DE0BFF"/>
    <w:rsid w:val="00DE5F88"/>
    <w:rsid w:val="00DE69F9"/>
    <w:rsid w:val="00DF08AE"/>
    <w:rsid w:val="00DF7953"/>
    <w:rsid w:val="00E018B2"/>
    <w:rsid w:val="00E11247"/>
    <w:rsid w:val="00E11C7C"/>
    <w:rsid w:val="00E22671"/>
    <w:rsid w:val="00E24C55"/>
    <w:rsid w:val="00E4507B"/>
    <w:rsid w:val="00E457D6"/>
    <w:rsid w:val="00E50030"/>
    <w:rsid w:val="00E51DA1"/>
    <w:rsid w:val="00E5507B"/>
    <w:rsid w:val="00E602F0"/>
    <w:rsid w:val="00E67057"/>
    <w:rsid w:val="00E72614"/>
    <w:rsid w:val="00E77E3A"/>
    <w:rsid w:val="00E87F44"/>
    <w:rsid w:val="00E87F83"/>
    <w:rsid w:val="00E91403"/>
    <w:rsid w:val="00E915FD"/>
    <w:rsid w:val="00E919D8"/>
    <w:rsid w:val="00E941A4"/>
    <w:rsid w:val="00EA1E51"/>
    <w:rsid w:val="00EA50BD"/>
    <w:rsid w:val="00EB4917"/>
    <w:rsid w:val="00EC308D"/>
    <w:rsid w:val="00ED6341"/>
    <w:rsid w:val="00EE3CF1"/>
    <w:rsid w:val="00EF052C"/>
    <w:rsid w:val="00EF22A1"/>
    <w:rsid w:val="00EF612E"/>
    <w:rsid w:val="00F00F77"/>
    <w:rsid w:val="00F04226"/>
    <w:rsid w:val="00F04398"/>
    <w:rsid w:val="00F141F8"/>
    <w:rsid w:val="00F1724D"/>
    <w:rsid w:val="00F25B80"/>
    <w:rsid w:val="00F27757"/>
    <w:rsid w:val="00F336D6"/>
    <w:rsid w:val="00F403D6"/>
    <w:rsid w:val="00F53EF6"/>
    <w:rsid w:val="00F55A4A"/>
    <w:rsid w:val="00F639E8"/>
    <w:rsid w:val="00F750D7"/>
    <w:rsid w:val="00F76FDA"/>
    <w:rsid w:val="00F84633"/>
    <w:rsid w:val="00F86183"/>
    <w:rsid w:val="00F93C2C"/>
    <w:rsid w:val="00F96D1A"/>
    <w:rsid w:val="00FA473D"/>
    <w:rsid w:val="00FB1CC7"/>
    <w:rsid w:val="00FB27D1"/>
    <w:rsid w:val="00FB57E7"/>
    <w:rsid w:val="00FB7CC4"/>
    <w:rsid w:val="00FC109A"/>
    <w:rsid w:val="00FD5F0C"/>
    <w:rsid w:val="00FE5D0C"/>
    <w:rsid w:val="00FF0C18"/>
    <w:rsid w:val="00FF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3"/>
    </o:shapedefaults>
    <o:shapelayout v:ext="edit">
      <o:idmap v:ext="edit" data="1"/>
    </o:shapelayout>
  </w:shapeDefaults>
  <w:decimalSymbol w:val="."/>
  <w:listSeparator w:val=","/>
  <w14:docId w14:val="6FA61C5E"/>
  <w15:chartTrackingRefBased/>
  <w15:docId w15:val="{C2AAD085-FFD3-4269-B76F-5FF1811F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F61"/>
    <w:rPr>
      <w:sz w:val="24"/>
      <w:szCs w:val="24"/>
      <w:lang w:eastAsia="en-US"/>
    </w:rPr>
  </w:style>
  <w:style w:type="paragraph" w:styleId="Heading1">
    <w:name w:val="heading 1"/>
    <w:basedOn w:val="Normal"/>
    <w:next w:val="Normal"/>
    <w:link w:val="Heading1Char"/>
    <w:qFormat/>
    <w:rsid w:val="00150E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D301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4507B"/>
    <w:pPr>
      <w:keepNext/>
      <w:spacing w:before="240" w:after="60"/>
      <w:outlineLvl w:val="2"/>
    </w:pPr>
    <w:rPr>
      <w:rFonts w:ascii="Calibri Light" w:hAnsi="Calibri Light"/>
      <w:b/>
      <w:bCs/>
      <w:sz w:val="26"/>
      <w:szCs w:val="26"/>
    </w:rPr>
  </w:style>
  <w:style w:type="paragraph" w:styleId="Heading6">
    <w:name w:val="heading 6"/>
    <w:basedOn w:val="Normal"/>
    <w:next w:val="Normal"/>
    <w:qFormat/>
    <w:rsid w:val="00F96D1A"/>
    <w:pPr>
      <w:keepNext/>
      <w:jc w:val="both"/>
      <w:outlineLvl w:val="5"/>
    </w:pPr>
    <w:rPr>
      <w:rFonts w:ascii="LemonadeICG" w:hAnsi="LemonadeICG"/>
      <w:b/>
      <w:color w:val="8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0F77"/>
    <w:pPr>
      <w:tabs>
        <w:tab w:val="center" w:pos="4153"/>
        <w:tab w:val="right" w:pos="8306"/>
      </w:tabs>
    </w:pPr>
  </w:style>
  <w:style w:type="paragraph" w:styleId="Footer">
    <w:name w:val="footer"/>
    <w:basedOn w:val="Normal"/>
    <w:link w:val="FooterChar"/>
    <w:uiPriority w:val="99"/>
    <w:rsid w:val="00F00F77"/>
    <w:pPr>
      <w:tabs>
        <w:tab w:val="center" w:pos="4153"/>
        <w:tab w:val="right" w:pos="8306"/>
      </w:tabs>
    </w:pPr>
  </w:style>
  <w:style w:type="table" w:styleId="TableGrid">
    <w:name w:val="Table Grid"/>
    <w:basedOn w:val="TableNormal"/>
    <w:rsid w:val="00F0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7B75"/>
  </w:style>
  <w:style w:type="character" w:styleId="CommentReference">
    <w:name w:val="annotation reference"/>
    <w:semiHidden/>
    <w:rsid w:val="009A2DA9"/>
    <w:rPr>
      <w:sz w:val="16"/>
      <w:szCs w:val="16"/>
    </w:rPr>
  </w:style>
  <w:style w:type="paragraph" w:styleId="CommentText">
    <w:name w:val="annotation text"/>
    <w:basedOn w:val="Normal"/>
    <w:semiHidden/>
    <w:rsid w:val="009A2DA9"/>
    <w:rPr>
      <w:sz w:val="20"/>
      <w:szCs w:val="20"/>
    </w:rPr>
  </w:style>
  <w:style w:type="paragraph" w:styleId="CommentSubject">
    <w:name w:val="annotation subject"/>
    <w:basedOn w:val="CommentText"/>
    <w:next w:val="CommentText"/>
    <w:semiHidden/>
    <w:rsid w:val="009A2DA9"/>
    <w:rPr>
      <w:b/>
      <w:bCs/>
    </w:rPr>
  </w:style>
  <w:style w:type="paragraph" w:styleId="BalloonText">
    <w:name w:val="Balloon Text"/>
    <w:basedOn w:val="Normal"/>
    <w:semiHidden/>
    <w:rsid w:val="009A2DA9"/>
    <w:rPr>
      <w:rFonts w:ascii="Tahoma" w:hAnsi="Tahoma" w:cs="Tahoma"/>
      <w:sz w:val="16"/>
      <w:szCs w:val="16"/>
    </w:rPr>
  </w:style>
  <w:style w:type="paragraph" w:styleId="ListParagraph">
    <w:name w:val="List Paragraph"/>
    <w:basedOn w:val="Normal"/>
    <w:uiPriority w:val="34"/>
    <w:qFormat/>
    <w:rsid w:val="008D1C20"/>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F0D36"/>
    <w:pPr>
      <w:spacing w:before="100" w:beforeAutospacing="1" w:after="100" w:afterAutospacing="1"/>
    </w:pPr>
    <w:rPr>
      <w:lang w:eastAsia="en-GB"/>
    </w:rPr>
  </w:style>
  <w:style w:type="paragraph" w:customStyle="1" w:styleId="Default">
    <w:name w:val="Default"/>
    <w:rsid w:val="00796EB8"/>
    <w:pPr>
      <w:autoSpaceDE w:val="0"/>
      <w:autoSpaceDN w:val="0"/>
      <w:adjustRightInd w:val="0"/>
    </w:pPr>
    <w:rPr>
      <w:rFonts w:ascii="Trebuchet MS" w:hAnsi="Trebuchet MS" w:cs="Trebuchet MS"/>
      <w:color w:val="000000"/>
      <w:sz w:val="24"/>
      <w:szCs w:val="24"/>
    </w:rPr>
  </w:style>
  <w:style w:type="character" w:customStyle="1" w:styleId="Heading1Char">
    <w:name w:val="Heading 1 Char"/>
    <w:link w:val="Heading1"/>
    <w:rsid w:val="00150EF8"/>
    <w:rPr>
      <w:rFonts w:ascii="Cambria" w:eastAsia="Times New Roman" w:hAnsi="Cambria" w:cs="Times New Roman"/>
      <w:b/>
      <w:bCs/>
      <w:kern w:val="32"/>
      <w:sz w:val="32"/>
      <w:szCs w:val="32"/>
      <w:lang w:eastAsia="en-US"/>
    </w:rPr>
  </w:style>
  <w:style w:type="character" w:styleId="Hyperlink">
    <w:name w:val="Hyperlink"/>
    <w:uiPriority w:val="99"/>
    <w:unhideWhenUsed/>
    <w:rsid w:val="00150EF8"/>
    <w:rPr>
      <w:color w:val="0000FF"/>
      <w:u w:val="single"/>
    </w:rPr>
  </w:style>
  <w:style w:type="paragraph" w:styleId="NoSpacing">
    <w:name w:val="No Spacing"/>
    <w:uiPriority w:val="1"/>
    <w:qFormat/>
    <w:rsid w:val="00BD7162"/>
    <w:rPr>
      <w:rFonts w:ascii="Calibri" w:eastAsia="Calibri" w:hAnsi="Calibri"/>
      <w:sz w:val="22"/>
      <w:szCs w:val="22"/>
      <w:lang w:eastAsia="en-US"/>
    </w:rPr>
  </w:style>
  <w:style w:type="character" w:customStyle="1" w:styleId="Heading2Char">
    <w:name w:val="Heading 2 Char"/>
    <w:link w:val="Heading2"/>
    <w:semiHidden/>
    <w:rsid w:val="001D301C"/>
    <w:rPr>
      <w:rFonts w:ascii="Calibri Light" w:hAnsi="Calibri Light"/>
      <w:b/>
      <w:bCs/>
      <w:i/>
      <w:iCs/>
      <w:sz w:val="28"/>
      <w:szCs w:val="28"/>
      <w:lang w:eastAsia="en-US"/>
    </w:rPr>
  </w:style>
  <w:style w:type="character" w:customStyle="1" w:styleId="Heading3Char">
    <w:name w:val="Heading 3 Char"/>
    <w:link w:val="Heading3"/>
    <w:rsid w:val="00E4507B"/>
    <w:rPr>
      <w:rFonts w:ascii="Calibri Light" w:hAnsi="Calibri Light"/>
      <w:b/>
      <w:bCs/>
      <w:sz w:val="26"/>
      <w:szCs w:val="26"/>
      <w:lang w:eastAsia="en-US"/>
    </w:rPr>
  </w:style>
  <w:style w:type="character" w:styleId="Strong">
    <w:name w:val="Strong"/>
    <w:uiPriority w:val="22"/>
    <w:qFormat/>
    <w:rsid w:val="00E4507B"/>
    <w:rPr>
      <w:b/>
      <w:bCs/>
    </w:rPr>
  </w:style>
  <w:style w:type="character" w:customStyle="1" w:styleId="HeaderChar">
    <w:name w:val="Header Char"/>
    <w:link w:val="Header"/>
    <w:uiPriority w:val="99"/>
    <w:rsid w:val="00AF0E50"/>
    <w:rPr>
      <w:sz w:val="24"/>
      <w:szCs w:val="24"/>
      <w:lang w:eastAsia="en-US"/>
    </w:rPr>
  </w:style>
  <w:style w:type="character" w:styleId="UnresolvedMention">
    <w:name w:val="Unresolved Mention"/>
    <w:basedOn w:val="DefaultParagraphFont"/>
    <w:uiPriority w:val="99"/>
    <w:semiHidden/>
    <w:unhideWhenUsed/>
    <w:rsid w:val="00DC272C"/>
    <w:rPr>
      <w:color w:val="605E5C"/>
      <w:shd w:val="clear" w:color="auto" w:fill="E1DFDD"/>
    </w:rPr>
  </w:style>
  <w:style w:type="paragraph" w:customStyle="1" w:styleId="PolicyBullets">
    <w:name w:val="Policy Bullets"/>
    <w:basedOn w:val="ListParagraph"/>
    <w:link w:val="PolicyBulletsChar"/>
    <w:qFormat/>
    <w:rsid w:val="00961EBB"/>
    <w:pPr>
      <w:numPr>
        <w:numId w:val="13"/>
      </w:numPr>
      <w:spacing w:before="120" w:after="0"/>
      <w:ind w:left="1922" w:hanging="357"/>
      <w:jc w:val="both"/>
    </w:pPr>
    <w:rPr>
      <w:rFonts w:asciiTheme="minorHAnsi" w:eastAsiaTheme="minorHAnsi" w:hAnsiTheme="minorHAnsi" w:cstheme="minorBidi"/>
    </w:rPr>
  </w:style>
  <w:style w:type="character" w:customStyle="1" w:styleId="PolicyBulletsChar">
    <w:name w:val="Policy Bullets Char"/>
    <w:basedOn w:val="DefaultParagraphFont"/>
    <w:link w:val="PolicyBullets"/>
    <w:rsid w:val="00961EBB"/>
    <w:rPr>
      <w:rFonts w:asciiTheme="minorHAnsi" w:eastAsiaTheme="minorHAnsi" w:hAnsiTheme="minorHAnsi" w:cstheme="minorBidi"/>
      <w:sz w:val="22"/>
      <w:szCs w:val="22"/>
      <w:lang w:eastAsia="en-US"/>
    </w:rPr>
  </w:style>
  <w:style w:type="paragraph" w:customStyle="1" w:styleId="TSB-PolicyBullets">
    <w:name w:val="TSB - Policy Bullets"/>
    <w:basedOn w:val="ListParagraph"/>
    <w:link w:val="TSB-PolicyBulletsChar"/>
    <w:autoRedefine/>
    <w:qFormat/>
    <w:rsid w:val="003F3666"/>
    <w:pPr>
      <w:tabs>
        <w:tab w:val="left" w:pos="3686"/>
      </w:tabs>
      <w:spacing w:before="120" w:after="120"/>
      <w:contextualSpacing w:val="0"/>
      <w:jc w:val="both"/>
    </w:pPr>
    <w:rPr>
      <w:rFonts w:asciiTheme="minorHAnsi" w:eastAsiaTheme="minorHAnsi" w:hAnsiTheme="minorHAnsi" w:cstheme="minorBidi"/>
      <w:b/>
      <w:bCs/>
    </w:rPr>
  </w:style>
  <w:style w:type="character" w:customStyle="1" w:styleId="TSB-PolicyBulletsChar">
    <w:name w:val="TSB - Policy Bullets Char"/>
    <w:basedOn w:val="DefaultParagraphFont"/>
    <w:link w:val="TSB-PolicyBullets"/>
    <w:rsid w:val="003F3666"/>
    <w:rPr>
      <w:rFonts w:asciiTheme="minorHAnsi" w:eastAsiaTheme="minorHAnsi" w:hAnsiTheme="minorHAnsi" w:cstheme="minorBidi"/>
      <w:b/>
      <w:bCs/>
      <w:sz w:val="22"/>
      <w:szCs w:val="22"/>
      <w:lang w:eastAsia="en-US"/>
    </w:rPr>
  </w:style>
  <w:style w:type="table" w:customStyle="1" w:styleId="TableGrid0">
    <w:name w:val="TableGrid"/>
    <w:rsid w:val="00ED634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5F595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C09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975AC6"/>
    <w:rPr>
      <w:sz w:val="24"/>
      <w:szCs w:val="24"/>
      <w:lang w:eastAsia="en-US"/>
    </w:rPr>
  </w:style>
  <w:style w:type="paragraph" w:customStyle="1" w:styleId="xmsonormal">
    <w:name w:val="x_msonormal"/>
    <w:basedOn w:val="Normal"/>
    <w:rsid w:val="0054147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851">
      <w:bodyDiv w:val="1"/>
      <w:marLeft w:val="0"/>
      <w:marRight w:val="0"/>
      <w:marTop w:val="0"/>
      <w:marBottom w:val="0"/>
      <w:divBdr>
        <w:top w:val="none" w:sz="0" w:space="0" w:color="auto"/>
        <w:left w:val="none" w:sz="0" w:space="0" w:color="auto"/>
        <w:bottom w:val="none" w:sz="0" w:space="0" w:color="auto"/>
        <w:right w:val="none" w:sz="0" w:space="0" w:color="auto"/>
      </w:divBdr>
    </w:div>
    <w:div w:id="28453399">
      <w:bodyDiv w:val="1"/>
      <w:marLeft w:val="0"/>
      <w:marRight w:val="0"/>
      <w:marTop w:val="0"/>
      <w:marBottom w:val="0"/>
      <w:divBdr>
        <w:top w:val="none" w:sz="0" w:space="0" w:color="auto"/>
        <w:left w:val="none" w:sz="0" w:space="0" w:color="auto"/>
        <w:bottom w:val="none" w:sz="0" w:space="0" w:color="auto"/>
        <w:right w:val="none" w:sz="0" w:space="0" w:color="auto"/>
      </w:divBdr>
      <w:divsChild>
        <w:div w:id="427507867">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1396511669">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 w:id="55903365">
      <w:bodyDiv w:val="1"/>
      <w:marLeft w:val="0"/>
      <w:marRight w:val="0"/>
      <w:marTop w:val="0"/>
      <w:marBottom w:val="0"/>
      <w:divBdr>
        <w:top w:val="none" w:sz="0" w:space="0" w:color="auto"/>
        <w:left w:val="none" w:sz="0" w:space="0" w:color="auto"/>
        <w:bottom w:val="none" w:sz="0" w:space="0" w:color="auto"/>
        <w:right w:val="none" w:sz="0" w:space="0" w:color="auto"/>
      </w:divBdr>
    </w:div>
    <w:div w:id="288556569">
      <w:bodyDiv w:val="1"/>
      <w:marLeft w:val="0"/>
      <w:marRight w:val="0"/>
      <w:marTop w:val="0"/>
      <w:marBottom w:val="0"/>
      <w:divBdr>
        <w:top w:val="none" w:sz="0" w:space="0" w:color="auto"/>
        <w:left w:val="none" w:sz="0" w:space="0" w:color="auto"/>
        <w:bottom w:val="none" w:sz="0" w:space="0" w:color="auto"/>
        <w:right w:val="none" w:sz="0" w:space="0" w:color="auto"/>
      </w:divBdr>
    </w:div>
    <w:div w:id="434599786">
      <w:bodyDiv w:val="1"/>
      <w:marLeft w:val="0"/>
      <w:marRight w:val="0"/>
      <w:marTop w:val="0"/>
      <w:marBottom w:val="0"/>
      <w:divBdr>
        <w:top w:val="none" w:sz="0" w:space="0" w:color="auto"/>
        <w:left w:val="none" w:sz="0" w:space="0" w:color="auto"/>
        <w:bottom w:val="none" w:sz="0" w:space="0" w:color="auto"/>
        <w:right w:val="none" w:sz="0" w:space="0" w:color="auto"/>
      </w:divBdr>
      <w:divsChild>
        <w:div w:id="1985498605">
          <w:marLeft w:val="0"/>
          <w:marRight w:val="0"/>
          <w:marTop w:val="0"/>
          <w:marBottom w:val="0"/>
          <w:divBdr>
            <w:top w:val="none" w:sz="0" w:space="0" w:color="auto"/>
            <w:left w:val="none" w:sz="0" w:space="0" w:color="auto"/>
            <w:bottom w:val="none" w:sz="0" w:space="0" w:color="auto"/>
            <w:right w:val="none" w:sz="0" w:space="0" w:color="auto"/>
          </w:divBdr>
          <w:divsChild>
            <w:div w:id="589630174">
              <w:marLeft w:val="0"/>
              <w:marRight w:val="0"/>
              <w:marTop w:val="0"/>
              <w:marBottom w:val="0"/>
              <w:divBdr>
                <w:top w:val="none" w:sz="0" w:space="0" w:color="auto"/>
                <w:left w:val="none" w:sz="0" w:space="0" w:color="auto"/>
                <w:bottom w:val="none" w:sz="0" w:space="0" w:color="auto"/>
                <w:right w:val="none" w:sz="0" w:space="0" w:color="auto"/>
              </w:divBdr>
              <w:divsChild>
                <w:div w:id="1701082818">
                  <w:marLeft w:val="0"/>
                  <w:marRight w:val="0"/>
                  <w:marTop w:val="0"/>
                  <w:marBottom w:val="0"/>
                  <w:divBdr>
                    <w:top w:val="none" w:sz="0" w:space="0" w:color="auto"/>
                    <w:left w:val="none" w:sz="0" w:space="0" w:color="auto"/>
                    <w:bottom w:val="none" w:sz="0" w:space="0" w:color="auto"/>
                    <w:right w:val="none" w:sz="0" w:space="0" w:color="auto"/>
                  </w:divBdr>
                  <w:divsChild>
                    <w:div w:id="685131877">
                      <w:marLeft w:val="0"/>
                      <w:marRight w:val="0"/>
                      <w:marTop w:val="0"/>
                      <w:marBottom w:val="0"/>
                      <w:divBdr>
                        <w:top w:val="none" w:sz="0" w:space="0" w:color="auto"/>
                        <w:left w:val="none" w:sz="0" w:space="0" w:color="auto"/>
                        <w:bottom w:val="none" w:sz="0" w:space="0" w:color="auto"/>
                        <w:right w:val="none" w:sz="0" w:space="0" w:color="auto"/>
                      </w:divBdr>
                    </w:div>
                    <w:div w:id="2110392548">
                      <w:marLeft w:val="0"/>
                      <w:marRight w:val="0"/>
                      <w:marTop w:val="0"/>
                      <w:marBottom w:val="0"/>
                      <w:divBdr>
                        <w:top w:val="none" w:sz="0" w:space="0" w:color="auto"/>
                        <w:left w:val="none" w:sz="0" w:space="0" w:color="auto"/>
                        <w:bottom w:val="none" w:sz="0" w:space="0" w:color="auto"/>
                        <w:right w:val="none" w:sz="0" w:space="0" w:color="auto"/>
                      </w:divBdr>
                      <w:divsChild>
                        <w:div w:id="10549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137710">
      <w:bodyDiv w:val="1"/>
      <w:marLeft w:val="0"/>
      <w:marRight w:val="0"/>
      <w:marTop w:val="0"/>
      <w:marBottom w:val="0"/>
      <w:divBdr>
        <w:top w:val="none" w:sz="0" w:space="0" w:color="auto"/>
        <w:left w:val="none" w:sz="0" w:space="0" w:color="auto"/>
        <w:bottom w:val="none" w:sz="0" w:space="0" w:color="auto"/>
        <w:right w:val="none" w:sz="0" w:space="0" w:color="auto"/>
      </w:divBdr>
      <w:divsChild>
        <w:div w:id="1422988975">
          <w:marLeft w:val="0"/>
          <w:marRight w:val="0"/>
          <w:marTop w:val="0"/>
          <w:marBottom w:val="0"/>
          <w:divBdr>
            <w:top w:val="none" w:sz="0" w:space="0" w:color="auto"/>
            <w:left w:val="none" w:sz="0" w:space="0" w:color="auto"/>
            <w:bottom w:val="none" w:sz="0" w:space="0" w:color="auto"/>
            <w:right w:val="none" w:sz="0" w:space="0" w:color="auto"/>
          </w:divBdr>
          <w:divsChild>
            <w:div w:id="1622959257">
              <w:marLeft w:val="0"/>
              <w:marRight w:val="0"/>
              <w:marTop w:val="0"/>
              <w:marBottom w:val="0"/>
              <w:divBdr>
                <w:top w:val="none" w:sz="0" w:space="0" w:color="auto"/>
                <w:left w:val="none" w:sz="0" w:space="0" w:color="auto"/>
                <w:bottom w:val="none" w:sz="0" w:space="0" w:color="auto"/>
                <w:right w:val="none" w:sz="0" w:space="0" w:color="auto"/>
              </w:divBdr>
              <w:divsChild>
                <w:div w:id="849956155">
                  <w:marLeft w:val="0"/>
                  <w:marRight w:val="0"/>
                  <w:marTop w:val="0"/>
                  <w:marBottom w:val="0"/>
                  <w:divBdr>
                    <w:top w:val="none" w:sz="0" w:space="0" w:color="auto"/>
                    <w:left w:val="none" w:sz="0" w:space="0" w:color="auto"/>
                    <w:bottom w:val="none" w:sz="0" w:space="0" w:color="auto"/>
                    <w:right w:val="none" w:sz="0" w:space="0" w:color="auto"/>
                  </w:divBdr>
                  <w:divsChild>
                    <w:div w:id="453519841">
                      <w:marLeft w:val="0"/>
                      <w:marRight w:val="0"/>
                      <w:marTop w:val="0"/>
                      <w:marBottom w:val="0"/>
                      <w:divBdr>
                        <w:top w:val="none" w:sz="0" w:space="0" w:color="auto"/>
                        <w:left w:val="none" w:sz="0" w:space="0" w:color="auto"/>
                        <w:bottom w:val="none" w:sz="0" w:space="0" w:color="auto"/>
                        <w:right w:val="none" w:sz="0" w:space="0" w:color="auto"/>
                      </w:divBdr>
                      <w:divsChild>
                        <w:div w:id="18569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601033">
      <w:bodyDiv w:val="1"/>
      <w:marLeft w:val="0"/>
      <w:marRight w:val="0"/>
      <w:marTop w:val="0"/>
      <w:marBottom w:val="0"/>
      <w:divBdr>
        <w:top w:val="none" w:sz="0" w:space="0" w:color="auto"/>
        <w:left w:val="none" w:sz="0" w:space="0" w:color="auto"/>
        <w:bottom w:val="none" w:sz="0" w:space="0" w:color="auto"/>
        <w:right w:val="none" w:sz="0" w:space="0" w:color="auto"/>
      </w:divBdr>
    </w:div>
    <w:div w:id="1204906990">
      <w:bodyDiv w:val="1"/>
      <w:marLeft w:val="0"/>
      <w:marRight w:val="0"/>
      <w:marTop w:val="0"/>
      <w:marBottom w:val="0"/>
      <w:divBdr>
        <w:top w:val="none" w:sz="0" w:space="0" w:color="auto"/>
        <w:left w:val="none" w:sz="0" w:space="0" w:color="auto"/>
        <w:bottom w:val="none" w:sz="0" w:space="0" w:color="auto"/>
        <w:right w:val="none" w:sz="0" w:space="0" w:color="auto"/>
      </w:divBdr>
    </w:div>
    <w:div w:id="1213348478">
      <w:bodyDiv w:val="1"/>
      <w:marLeft w:val="0"/>
      <w:marRight w:val="0"/>
      <w:marTop w:val="0"/>
      <w:marBottom w:val="0"/>
      <w:divBdr>
        <w:top w:val="none" w:sz="0" w:space="0" w:color="auto"/>
        <w:left w:val="none" w:sz="0" w:space="0" w:color="auto"/>
        <w:bottom w:val="none" w:sz="0" w:space="0" w:color="auto"/>
        <w:right w:val="none" w:sz="0" w:space="0" w:color="auto"/>
      </w:divBdr>
    </w:div>
    <w:div w:id="1382754459">
      <w:bodyDiv w:val="1"/>
      <w:marLeft w:val="0"/>
      <w:marRight w:val="0"/>
      <w:marTop w:val="0"/>
      <w:marBottom w:val="0"/>
      <w:divBdr>
        <w:top w:val="none" w:sz="0" w:space="0" w:color="auto"/>
        <w:left w:val="none" w:sz="0" w:space="0" w:color="auto"/>
        <w:bottom w:val="none" w:sz="0" w:space="0" w:color="auto"/>
        <w:right w:val="none" w:sz="0" w:space="0" w:color="auto"/>
      </w:divBdr>
    </w:div>
    <w:div w:id="1470591224">
      <w:bodyDiv w:val="1"/>
      <w:marLeft w:val="0"/>
      <w:marRight w:val="0"/>
      <w:marTop w:val="0"/>
      <w:marBottom w:val="0"/>
      <w:divBdr>
        <w:top w:val="none" w:sz="0" w:space="0" w:color="auto"/>
        <w:left w:val="none" w:sz="0" w:space="0" w:color="auto"/>
        <w:bottom w:val="none" w:sz="0" w:space="0" w:color="auto"/>
        <w:right w:val="none" w:sz="0" w:space="0" w:color="auto"/>
      </w:divBdr>
    </w:div>
    <w:div w:id="1562521058">
      <w:bodyDiv w:val="1"/>
      <w:marLeft w:val="0"/>
      <w:marRight w:val="0"/>
      <w:marTop w:val="0"/>
      <w:marBottom w:val="0"/>
      <w:divBdr>
        <w:top w:val="none" w:sz="0" w:space="0" w:color="auto"/>
        <w:left w:val="none" w:sz="0" w:space="0" w:color="auto"/>
        <w:bottom w:val="none" w:sz="0" w:space="0" w:color="auto"/>
        <w:right w:val="none" w:sz="0" w:space="0" w:color="auto"/>
      </w:divBdr>
    </w:div>
    <w:div w:id="1629238258">
      <w:bodyDiv w:val="1"/>
      <w:marLeft w:val="0"/>
      <w:marRight w:val="0"/>
      <w:marTop w:val="0"/>
      <w:marBottom w:val="0"/>
      <w:divBdr>
        <w:top w:val="none" w:sz="0" w:space="0" w:color="auto"/>
        <w:left w:val="none" w:sz="0" w:space="0" w:color="auto"/>
        <w:bottom w:val="none" w:sz="0" w:space="0" w:color="auto"/>
        <w:right w:val="none" w:sz="0" w:space="0" w:color="auto"/>
      </w:divBdr>
    </w:div>
    <w:div w:id="1771966888">
      <w:bodyDiv w:val="1"/>
      <w:marLeft w:val="0"/>
      <w:marRight w:val="0"/>
      <w:marTop w:val="0"/>
      <w:marBottom w:val="0"/>
      <w:divBdr>
        <w:top w:val="none" w:sz="0" w:space="0" w:color="auto"/>
        <w:left w:val="none" w:sz="0" w:space="0" w:color="auto"/>
        <w:bottom w:val="none" w:sz="0" w:space="0" w:color="auto"/>
        <w:right w:val="none" w:sz="0" w:space="0" w:color="auto"/>
      </w:divBdr>
    </w:div>
    <w:div w:id="1778408027">
      <w:bodyDiv w:val="1"/>
      <w:marLeft w:val="0"/>
      <w:marRight w:val="0"/>
      <w:marTop w:val="0"/>
      <w:marBottom w:val="0"/>
      <w:divBdr>
        <w:top w:val="none" w:sz="0" w:space="0" w:color="auto"/>
        <w:left w:val="none" w:sz="0" w:space="0" w:color="auto"/>
        <w:bottom w:val="none" w:sz="0" w:space="0" w:color="auto"/>
        <w:right w:val="none" w:sz="0" w:space="0" w:color="auto"/>
      </w:divBdr>
    </w:div>
    <w:div w:id="20431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making-barring-referrals-to-the-dbs" TargetMode="External"/><Relationship Id="rId18" Type="http://schemas.openxmlformats.org/officeDocument/2006/relationships/hyperlink" Target="https://contextualsafeguarding.org.uk/about/what-is-contextual-safeguarding" TargetMode="External"/><Relationship Id="rId26" Type="http://schemas.openxmlformats.org/officeDocument/2006/relationships/hyperlink" Target="https://www.farrer.co.uk/News/Briefings/PEER-ON-PEER-ABUSE-TOOLKIT/" TargetMode="External"/><Relationship Id="rId39" Type="http://schemas.openxmlformats.org/officeDocument/2006/relationships/hyperlink" Target="https://www.npcc.police.uk/documents/Children%20and%20Young%20people/When%20to%20call%20the%20police%20guidance%20for%20schools%20and%20colleges.pdf" TargetMode="External"/><Relationship Id="rId21" Type="http://schemas.openxmlformats.org/officeDocument/2006/relationships/hyperlink" Target="https://rapecrisis.org.uk/" TargetMode="External"/><Relationship Id="rId34" Type="http://schemas.openxmlformats.org/officeDocument/2006/relationships/hyperlink" Target="https://www.lgfl.net/online-safety/resource-centre?s=16"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ucyfaithfull.org.uk/" TargetMode="External"/><Relationship Id="rId29" Type="http://schemas.openxmlformats.org/officeDocument/2006/relationships/hyperlink" Target="https://ico.org.uk/for-organisations/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mesidesafeguardingchildren.org.uk" TargetMode="External"/><Relationship Id="rId24" Type="http://schemas.openxmlformats.org/officeDocument/2006/relationships/hyperlink" Target="https://www.brook.org.uk/our-work/category/sexual-behaviours-traffic-light-tool" TargetMode="External"/><Relationship Id="rId32" Type="http://schemas.openxmlformats.org/officeDocument/2006/relationships/hyperlink" Target="https://www.lgfl.net/online-safety/resource-centre?s=1" TargetMode="External"/><Relationship Id="rId37" Type="http://schemas.openxmlformats.org/officeDocument/2006/relationships/hyperlink" Target="http://greatermanchesterscb.proceduresonline.com/chapters/p_force_marriage.html"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arnardos.org.uk/?gclid=EAIaIQobChMIspfntMWB2AIVCrHtCh38DwkAEAAYASAAEgJPt_D_BwE" TargetMode="External"/><Relationship Id="rId23" Type="http://schemas.openxmlformats.org/officeDocument/2006/relationships/hyperlink" Target="https://www.victimsupport.org.uk/" TargetMode="External"/><Relationship Id="rId28" Type="http://schemas.openxmlformats.org/officeDocument/2006/relationships/hyperlink" Target="https://www.gov.uk/government/publications/safeguarding-practitioners-information-sharing-advice" TargetMode="External"/><Relationship Id="rId36" Type="http://schemas.openxmlformats.org/officeDocument/2006/relationships/hyperlink" Target="https://www.thinkuknow.co.uk/parents/articles/Supporting-positive-sexual-behaviour/" TargetMode="External"/><Relationship Id="rId10" Type="http://schemas.openxmlformats.org/officeDocument/2006/relationships/endnotes" Target="endnotes.xml"/><Relationship Id="rId19" Type="http://schemas.openxmlformats.org/officeDocument/2006/relationships/hyperlink" Target="https://www.saferinternet.org.uk/" TargetMode="External"/><Relationship Id="rId31" Type="http://schemas.openxmlformats.org/officeDocument/2006/relationships/hyperlink" Target="https://www.gov.uk/government/groups/uk-council-for-child-internet-safety-ukcci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safeguarding-and-remote-education-during-coronavirus-covid-19" TargetMode="External"/><Relationship Id="rId22" Type="http://schemas.openxmlformats.org/officeDocument/2006/relationships/hyperlink" Target="http://thesurvivorstrust.org/isva/" TargetMode="External"/><Relationship Id="rId27" Type="http://schemas.openxmlformats.org/officeDocument/2006/relationships/hyperlink" Target="https://www.nspcc.org.uk/preventing-abuse/child-protection-system/legal-definition-child-rights-law/gillick-competency-fraser-guidelines/" TargetMode="External"/><Relationship Id="rId30" Type="http://schemas.openxmlformats.org/officeDocument/2006/relationships/hyperlink" Target="https://www.nspcc.org.uk/globalassets/documents/information-service/information-sharing-confidentiality-practitioners.pdf" TargetMode="External"/><Relationship Id="rId35" Type="http://schemas.openxmlformats.org/officeDocument/2006/relationships/hyperlink" Target="https://www.thinkuknow.co.uk/parents/articles/Challenging-harmful-sexual-attitudes/"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rapecrisis.org.uk/" TargetMode="External"/><Relationship Id="rId25" Type="http://schemas.openxmlformats.org/officeDocument/2006/relationships/hyperlink" Target="https://safeguardingtool.nspcc.org.uk/" TargetMode="External"/><Relationship Id="rId33" Type="http://schemas.openxmlformats.org/officeDocument/2006/relationships/hyperlink" Target="https://parentzone.org.uk/" TargetMode="External"/><Relationship Id="rId38" Type="http://schemas.openxmlformats.org/officeDocument/2006/relationships/hyperlink" Target="https://www.gov.uk/government/publications/academy-trust-chair-suitability-checks/academy-trust-chair-suitability-checks-guidance-for-applicants" TargetMode="External"/><Relationship Id="rId20" Type="http://schemas.openxmlformats.org/officeDocument/2006/relationships/hyperlink" Target="https://www.anti-bullyingalliance.org.uk/"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8" ma:contentTypeDescription="Create a new document." ma:contentTypeScope="" ma:versionID="999252564ff4b10217f8f71ede3f68aa">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5fb5346073bbba026e1052c18e2299f1"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4031-E8B1-4272-B3C4-85D2ED581A99}">
  <ds:schemaRefs>
    <ds:schemaRef ds:uri="http://schemas.microsoft.com/sharepoint/v3/contenttype/forms"/>
  </ds:schemaRefs>
</ds:datastoreItem>
</file>

<file path=customXml/itemProps2.xml><?xml version="1.0" encoding="utf-8"?>
<ds:datastoreItem xmlns:ds="http://schemas.openxmlformats.org/officeDocument/2006/customXml" ds:itemID="{361C4874-82F0-4FF1-BC31-8AF54AF434C1}">
  <ds:schemaRefs>
    <ds:schemaRef ds:uri="http://schemas.microsoft.com/office/2006/metadata/properties"/>
    <ds:schemaRef ds:uri="http://schemas.microsoft.com/office/infopath/2007/PartnerControls"/>
    <ds:schemaRef ds:uri="c890d84e-0e96-4230-ab75-8e748788915c"/>
  </ds:schemaRefs>
</ds:datastoreItem>
</file>

<file path=customXml/itemProps3.xml><?xml version="1.0" encoding="utf-8"?>
<ds:datastoreItem xmlns:ds="http://schemas.openxmlformats.org/officeDocument/2006/customXml" ds:itemID="{39CF4661-41CC-4EDB-B0F4-A17B00831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6FE68-E051-46C9-A2AD-EA75492C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16321</Words>
  <Characters>93034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New Charter Academy</vt:lpstr>
    </vt:vector>
  </TitlesOfParts>
  <Company>NCHT</Company>
  <LinksUpToDate>false</LinksUpToDate>
  <CharactersWithSpaces>109137</CharactersWithSpaces>
  <SharedDoc>false</SharedDoc>
  <HLinks>
    <vt:vector size="60" baseType="variant">
      <vt:variant>
        <vt:i4>89</vt:i4>
      </vt:variant>
      <vt:variant>
        <vt:i4>27</vt:i4>
      </vt:variant>
      <vt:variant>
        <vt:i4>0</vt:i4>
      </vt:variant>
      <vt:variant>
        <vt:i4>5</vt:i4>
      </vt:variant>
      <vt:variant>
        <vt:lpwstr>https://www.rbscb.org/UserFiles/Docs/Procedure/CSE Procedures v4.pdf</vt:lpwstr>
      </vt:variant>
      <vt:variant>
        <vt:lpwstr/>
      </vt:variant>
      <vt:variant>
        <vt:i4>6291494</vt:i4>
      </vt:variant>
      <vt:variant>
        <vt:i4>24</vt:i4>
      </vt:variant>
      <vt:variant>
        <vt:i4>0</vt:i4>
      </vt:variant>
      <vt:variant>
        <vt:i4>5</vt:i4>
      </vt:variant>
      <vt:variant>
        <vt:lpwstr>https://www.rbscb.org/UserFiles/Docs/RMBC Assessment Protocol v 2 00 FINAL 0114.pdf</vt:lpwstr>
      </vt:variant>
      <vt:variant>
        <vt:lpwstr/>
      </vt:variant>
      <vt:variant>
        <vt:i4>9</vt:i4>
      </vt:variant>
      <vt:variant>
        <vt:i4>21</vt:i4>
      </vt:variant>
      <vt:variant>
        <vt:i4>0</vt:i4>
      </vt:variant>
      <vt:variant>
        <vt:i4>5</vt:i4>
      </vt:variant>
      <vt:variant>
        <vt:lpwstr>https://www.rbscb.org/professionals/multi-agency-procedures/</vt:lpwstr>
      </vt:variant>
      <vt:variant>
        <vt:lpwstr/>
      </vt:variant>
      <vt:variant>
        <vt:i4>9</vt:i4>
      </vt:variant>
      <vt:variant>
        <vt:i4>18</vt:i4>
      </vt:variant>
      <vt:variant>
        <vt:i4>0</vt:i4>
      </vt:variant>
      <vt:variant>
        <vt:i4>5</vt:i4>
      </vt:variant>
      <vt:variant>
        <vt:lpwstr>https://www.rbscb.org/professionals/multi-agency-procedures/</vt:lpwstr>
      </vt:variant>
      <vt:variant>
        <vt:lpwstr/>
      </vt:variant>
      <vt:variant>
        <vt:i4>458821</vt:i4>
      </vt:variant>
      <vt:variant>
        <vt:i4>15</vt:i4>
      </vt:variant>
      <vt:variant>
        <vt:i4>0</vt:i4>
      </vt:variant>
      <vt:variant>
        <vt:i4>5</vt:i4>
      </vt:variant>
      <vt:variant>
        <vt:lpwstr>https://www.tamesidesafeguardingchildren.org.uk/</vt:lpwstr>
      </vt:variant>
      <vt:variant>
        <vt:lpwstr/>
      </vt:variant>
      <vt:variant>
        <vt:i4>5701648</vt:i4>
      </vt:variant>
      <vt:variant>
        <vt:i4>12</vt:i4>
      </vt:variant>
      <vt:variant>
        <vt:i4>0</vt:i4>
      </vt:variant>
      <vt:variant>
        <vt:i4>5</vt:i4>
      </vt:variant>
      <vt:variant>
        <vt:lpwstr>https://www.nice.org.uk/guidance/cg89</vt:lpwstr>
      </vt:variant>
      <vt:variant>
        <vt:lpwstr/>
      </vt:variant>
      <vt:variant>
        <vt:i4>2555931</vt:i4>
      </vt:variant>
      <vt:variant>
        <vt:i4>9</vt:i4>
      </vt:variant>
      <vt:variant>
        <vt:i4>0</vt:i4>
      </vt:variant>
      <vt:variant>
        <vt:i4>5</vt:i4>
      </vt:variant>
      <vt:variant>
        <vt:lpwstr>http://greatermanchesterscb.proceduresonline.com/chapters/p_fab_ind_illness.html</vt:lpwstr>
      </vt:variant>
      <vt:variant>
        <vt:lpwstr/>
      </vt:variant>
      <vt:variant>
        <vt:i4>65596</vt:i4>
      </vt:variant>
      <vt:variant>
        <vt:i4>6</vt:i4>
      </vt:variant>
      <vt:variant>
        <vt:i4>0</vt:i4>
      </vt:variant>
      <vt:variant>
        <vt:i4>5</vt:i4>
      </vt:variant>
      <vt:variant>
        <vt:lpwstr>https://www.gov.uk/government/uploads/system/uploads/attachment_data/file/277314/Safeguarding_Children_in_whom_illness_is_fabricated_or_induced.pdf</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3014718</vt:i4>
      </vt:variant>
      <vt:variant>
        <vt:i4>0</vt:i4>
      </vt:variant>
      <vt:variant>
        <vt:i4>0</vt:i4>
      </vt:variant>
      <vt:variant>
        <vt:i4>5</vt:i4>
      </vt:variant>
      <vt:variant>
        <vt:lpwstr>http://greatermanchesterscb.proceduresonline.com/chapters/p_force_marriage.html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Charter Academy</dc:title>
  <dc:subject/>
  <dc:creator>lnugent</dc:creator>
  <cp:keywords/>
  <dc:description/>
  <cp:lastModifiedBy>Andrew Thelwell</cp:lastModifiedBy>
  <cp:revision>2</cp:revision>
  <cp:lastPrinted>2022-01-10T13:24:00Z</cp:lastPrinted>
  <dcterms:created xsi:type="dcterms:W3CDTF">2022-02-02T14:37:00Z</dcterms:created>
  <dcterms:modified xsi:type="dcterms:W3CDTF">2022-02-02T14:37:00Z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